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0E56" w14:textId="77777777" w:rsidR="00756A91" w:rsidRPr="0035560B" w:rsidRDefault="009701C7" w:rsidP="00C771A1">
      <w:pPr>
        <w:spacing w:line="480" w:lineRule="auto"/>
        <w:ind w:firstLineChars="0" w:firstLine="0"/>
        <w:jc w:val="center"/>
        <w:rPr>
          <w:rFonts w:ascii="SimHei" w:eastAsia="SimHei" w:hAnsi="SimHei"/>
          <w:sz w:val="32"/>
          <w:szCs w:val="28"/>
        </w:rPr>
      </w:pPr>
      <w:r w:rsidRPr="009701C7">
        <w:rPr>
          <w:rFonts w:ascii="SimHei" w:eastAsia="SimHei" w:hAnsi="SimHei"/>
          <w:sz w:val="32"/>
          <w:szCs w:val="28"/>
        </w:rPr>
        <w:t>5G广播数据广播业务数据封装与传输技术要求</w:t>
      </w:r>
      <w:r w:rsidR="00F96374" w:rsidRPr="00C771A1">
        <w:rPr>
          <w:rFonts w:ascii="SimHei" w:eastAsia="SimHei" w:hAnsi="SimHei" w:hint="eastAsia"/>
          <w:sz w:val="32"/>
          <w:szCs w:val="28"/>
        </w:rPr>
        <w:t>标准组</w:t>
      </w:r>
      <w:r w:rsidR="00F7530E" w:rsidRPr="0035560B">
        <w:rPr>
          <w:rFonts w:ascii="SimHei" w:eastAsia="SimHei" w:hAnsi="SimHei" w:hint="eastAsia"/>
          <w:sz w:val="32"/>
          <w:szCs w:val="28"/>
        </w:rPr>
        <w:t>提案</w:t>
      </w:r>
    </w:p>
    <w:p w14:paraId="5D7A0E57" w14:textId="77777777" w:rsidR="007B2EE3" w:rsidRPr="0035560B" w:rsidRDefault="00F96374" w:rsidP="002D2F27">
      <w:pPr>
        <w:pBdr>
          <w:top w:val="single" w:sz="4" w:space="1" w:color="auto"/>
        </w:pBdr>
        <w:ind w:firstLineChars="0" w:firstLine="420"/>
        <w:jc w:val="left"/>
        <w:rPr>
          <w:rFonts w:ascii="SimSun" w:eastAsia="SimSun" w:hAnsi="SimSun"/>
          <w:sz w:val="24"/>
          <w:szCs w:val="16"/>
        </w:rPr>
      </w:pPr>
      <w:r>
        <w:rPr>
          <w:rFonts w:ascii="SimSun" w:eastAsia="SimSun" w:hAnsi="SimSun" w:hint="eastAsia"/>
          <w:sz w:val="24"/>
          <w:szCs w:val="16"/>
        </w:rPr>
        <w:t>标准</w:t>
      </w:r>
      <w:r w:rsidR="007B2EE3" w:rsidRPr="0035560B">
        <w:rPr>
          <w:rFonts w:ascii="SimSun" w:eastAsia="SimSun" w:hAnsi="SimSun"/>
          <w:sz w:val="24"/>
          <w:szCs w:val="16"/>
        </w:rPr>
        <w:t>组</w:t>
      </w:r>
      <w:r w:rsidR="007B2EE3">
        <w:rPr>
          <w:rFonts w:ascii="SimSun" w:eastAsia="SimSun" w:hAnsi="SimSun" w:hint="eastAsia"/>
          <w:sz w:val="24"/>
          <w:szCs w:val="16"/>
        </w:rPr>
        <w:t>：</w:t>
      </w:r>
      <w:r w:rsidR="009701C7">
        <w:rPr>
          <w:rFonts w:ascii="SimSun" w:eastAsia="SimSun" w:hAnsi="SimSun" w:hint="eastAsia"/>
          <w:sz w:val="24"/>
          <w:szCs w:val="16"/>
        </w:rPr>
        <w:t>11</w:t>
      </w:r>
      <w:r w:rsidR="007B2EE3" w:rsidRPr="00054FDD">
        <w:rPr>
          <w:rFonts w:ascii="SimSun" w:eastAsia="SimSun" w:hAnsi="SimSun"/>
          <w:sz w:val="24"/>
          <w:szCs w:val="16"/>
        </w:rPr>
        <w:t>-</w:t>
      </w:r>
      <w:r w:rsidR="009701C7" w:rsidRPr="009701C7">
        <w:rPr>
          <w:rFonts w:ascii="SimSun" w:eastAsia="SimSun" w:hAnsi="SimSun"/>
          <w:sz w:val="24"/>
          <w:szCs w:val="16"/>
        </w:rPr>
        <w:t>5G广播数据广播业务数据封装与传输技术要求</w:t>
      </w:r>
      <w:r w:rsidR="009701C7">
        <w:rPr>
          <w:rFonts w:ascii="SimSun" w:eastAsia="SimSun" w:hAnsi="SimSun" w:hint="eastAsia"/>
          <w:sz w:val="24"/>
          <w:szCs w:val="16"/>
        </w:rPr>
        <w:t>标准组</w:t>
      </w:r>
    </w:p>
    <w:p w14:paraId="5D7A0E58" w14:textId="2DC75F56" w:rsidR="007B2EE3" w:rsidRDefault="002D2F27" w:rsidP="002D2F27">
      <w:pPr>
        <w:pBdr>
          <w:bottom w:val="single" w:sz="4" w:space="1" w:color="auto"/>
        </w:pBdr>
        <w:ind w:firstLineChars="0" w:firstLine="400"/>
        <w:jc w:val="left"/>
        <w:rPr>
          <w:rFonts w:ascii="SimSun" w:eastAsia="SimSun" w:hAnsi="SimSun"/>
          <w:sz w:val="24"/>
        </w:rPr>
      </w:pPr>
      <w:r>
        <w:rPr>
          <w:rFonts w:ascii="SimSun" w:eastAsia="SimSun" w:hAnsi="SimSun" w:hint="eastAsia"/>
          <w:sz w:val="24"/>
        </w:rPr>
        <w:t>单位</w:t>
      </w:r>
      <w:r w:rsidR="007B2EE3">
        <w:rPr>
          <w:rFonts w:ascii="SimSun" w:eastAsia="SimSun" w:hAnsi="SimSun" w:hint="eastAsia"/>
          <w:sz w:val="24"/>
        </w:rPr>
        <w:t>：</w:t>
      </w:r>
      <w:r w:rsidR="00C64172">
        <w:rPr>
          <w:rFonts w:ascii="SimSun" w:eastAsia="SimSun" w:hAnsi="SimSun" w:hint="eastAsia"/>
          <w:sz w:val="24"/>
          <w:highlight w:val="yellow"/>
        </w:rPr>
        <w:t>高通无线通信技术（中国）有限公司</w:t>
      </w:r>
    </w:p>
    <w:p w14:paraId="5D7A0E59" w14:textId="77777777" w:rsidR="007B2EE3" w:rsidRPr="0035560B" w:rsidRDefault="007B2EE3" w:rsidP="0035560B">
      <w:pPr>
        <w:pBdr>
          <w:bottom w:val="single" w:sz="4" w:space="1" w:color="auto"/>
        </w:pBdr>
        <w:ind w:firstLineChars="0" w:firstLine="400"/>
        <w:jc w:val="left"/>
        <w:rPr>
          <w:rFonts w:ascii="SimSun" w:eastAsia="SimSun" w:hAnsi="SimSun"/>
          <w:sz w:val="24"/>
          <w:szCs w:val="16"/>
        </w:rPr>
      </w:pPr>
      <w:r w:rsidRPr="0035560B">
        <w:rPr>
          <w:rFonts w:ascii="SimSun" w:eastAsia="SimSun" w:hAnsi="SimSun" w:hint="eastAsia"/>
          <w:sz w:val="24"/>
          <w:szCs w:val="16"/>
        </w:rPr>
        <w:t>提</w:t>
      </w:r>
      <w:r w:rsidRPr="0035560B">
        <w:rPr>
          <w:rFonts w:ascii="SimSun" w:eastAsia="SimSun" w:hAnsi="SimSun"/>
          <w:sz w:val="24"/>
          <w:szCs w:val="16"/>
        </w:rPr>
        <w:t>案名称：</w:t>
      </w:r>
      <w:r w:rsidR="009701C7" w:rsidRPr="009701C7">
        <w:rPr>
          <w:rFonts w:ascii="SimSun" w:eastAsia="SimSun" w:hAnsi="SimSun"/>
          <w:sz w:val="24"/>
          <w:szCs w:val="16"/>
        </w:rPr>
        <w:t>5G广播数据广播需求提案</w:t>
      </w:r>
    </w:p>
    <w:p w14:paraId="5D7A0E5A" w14:textId="77777777" w:rsidR="00B14E70" w:rsidRDefault="00B14E70" w:rsidP="0035560B">
      <w:pPr>
        <w:ind w:firstLineChars="0" w:firstLine="0"/>
      </w:pPr>
    </w:p>
    <w:p w14:paraId="5D7A0E5B" w14:textId="77777777" w:rsidR="00F7530E" w:rsidRDefault="007B2EE3"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hint="eastAsia"/>
          <w:sz w:val="28"/>
          <w:szCs w:val="28"/>
        </w:rPr>
        <w:t xml:space="preserve">1 </w:t>
      </w:r>
      <w:r w:rsidR="00F7530E" w:rsidRPr="00B14E70">
        <w:rPr>
          <w:rFonts w:ascii="Cambria" w:eastAsia="SimSun" w:hAnsi="Cambria" w:cs="font432" w:hint="eastAsia"/>
          <w:sz w:val="28"/>
          <w:szCs w:val="28"/>
        </w:rPr>
        <w:t>简介</w:t>
      </w:r>
    </w:p>
    <w:p w14:paraId="41AD5538" w14:textId="2D5A997B" w:rsidR="00020F80" w:rsidRPr="003C2DF6" w:rsidRDefault="00020F80" w:rsidP="00020F80">
      <w:pPr>
        <w:spacing w:line="360" w:lineRule="auto"/>
        <w:ind w:left="420" w:firstLine="420"/>
        <w:rPr>
          <w:rFonts w:hint="eastAsia"/>
        </w:rPr>
      </w:pPr>
      <w:r>
        <w:t>5</w:t>
      </w:r>
      <w:r>
        <w:rPr>
          <w:rFonts w:hint="eastAsia"/>
        </w:rPr>
        <w:t>G广播</w:t>
      </w:r>
      <w:r>
        <w:rPr>
          <w:rFonts w:hint="eastAsia"/>
        </w:rPr>
        <w:t>最主要的特征在于</w:t>
      </w:r>
      <w:r w:rsidRPr="003C2DF6">
        <w:rPr>
          <w:rFonts w:hint="eastAsia"/>
        </w:rPr>
        <w:t>向</w:t>
      </w:r>
      <w:r>
        <w:rPr>
          <w:rFonts w:hint="eastAsia"/>
        </w:rPr>
        <w:t>终端</w:t>
      </w:r>
      <w:r w:rsidRPr="003C2DF6">
        <w:rPr>
          <w:rFonts w:hint="eastAsia"/>
        </w:rPr>
        <w:t>用户</w:t>
      </w:r>
      <w:r w:rsidRPr="003C2DF6">
        <w:t>提供</w:t>
      </w:r>
      <w:r>
        <w:rPr>
          <w:rFonts w:hint="eastAsia"/>
        </w:rPr>
        <w:t>单</w:t>
      </w:r>
      <w:r w:rsidRPr="003C2DF6">
        <w:t>点到多点的</w:t>
      </w:r>
      <w:r w:rsidRPr="003C2DF6">
        <w:rPr>
          <w:rFonts w:hint="eastAsia"/>
        </w:rPr>
        <w:t>音视频</w:t>
      </w:r>
      <w:r>
        <w:rPr>
          <w:rFonts w:hint="eastAsia"/>
        </w:rPr>
        <w:t>流</w:t>
      </w:r>
      <w:r w:rsidRPr="003C2DF6">
        <w:t>或数据文件的广播业务</w:t>
      </w:r>
      <w:r w:rsidRPr="003C2DF6">
        <w:rPr>
          <w:rFonts w:hint="eastAsia"/>
        </w:rPr>
        <w:t>，</w:t>
      </w:r>
      <w:r>
        <w:rPr>
          <w:rFonts w:hint="eastAsia"/>
        </w:rPr>
        <w:t>使</w:t>
      </w:r>
      <w:r>
        <w:t>5</w:t>
      </w:r>
      <w:r>
        <w:rPr>
          <w:rFonts w:hint="eastAsia"/>
        </w:rPr>
        <w:t>G</w:t>
      </w:r>
      <w:r>
        <w:rPr>
          <w:rFonts w:hint="eastAsia"/>
        </w:rPr>
        <w:t>承载</w:t>
      </w:r>
      <w:r w:rsidRPr="003C2DF6">
        <w:rPr>
          <w:rFonts w:hint="eastAsia"/>
        </w:rPr>
        <w:t>网络</w:t>
      </w:r>
      <w:r>
        <w:rPr>
          <w:rFonts w:hint="eastAsia"/>
        </w:rPr>
        <w:t>的无线</w:t>
      </w:r>
      <w:r w:rsidRPr="003C2DF6">
        <w:t>带宽</w:t>
      </w:r>
      <w:r>
        <w:rPr>
          <w:rFonts w:hint="eastAsia"/>
        </w:rPr>
        <w:t>资源</w:t>
      </w:r>
      <w:r w:rsidRPr="003C2DF6">
        <w:t>利用率</w:t>
      </w:r>
      <w:r>
        <w:rPr>
          <w:rFonts w:hint="eastAsia"/>
        </w:rPr>
        <w:t>最大化</w:t>
      </w:r>
      <w:r w:rsidRPr="003C2DF6">
        <w:t>。</w:t>
      </w:r>
      <w:r>
        <w:rPr>
          <w:rFonts w:hint="eastAsia"/>
        </w:rPr>
        <w:t>其特征进一步描述为：</w:t>
      </w:r>
    </w:p>
    <w:p w14:paraId="31AB16CB" w14:textId="7597AFCA" w:rsidR="00020F80" w:rsidRDefault="00020F80" w:rsidP="00020F80">
      <w:pPr>
        <w:widowControl w:val="0"/>
        <w:numPr>
          <w:ilvl w:val="0"/>
          <w:numId w:val="2"/>
        </w:numPr>
        <w:spacing w:line="360" w:lineRule="auto"/>
        <w:ind w:firstLineChars="0" w:firstLine="420"/>
        <w:rPr>
          <w:rFonts w:hint="eastAsia"/>
        </w:rPr>
      </w:pPr>
      <w:bookmarkStart w:id="0" w:name="OLE_LINK1"/>
      <w:bookmarkStart w:id="1" w:name="OLE_LINK2"/>
      <w:r>
        <w:t>5G</w:t>
      </w:r>
      <w:bookmarkEnd w:id="0"/>
      <w:bookmarkEnd w:id="1"/>
      <w:r>
        <w:rPr>
          <w:rFonts w:hint="eastAsia"/>
        </w:rPr>
        <w:t>多媒体广播业务提供了一种基于</w:t>
      </w:r>
      <w:r>
        <w:t>5G</w:t>
      </w:r>
      <w:r>
        <w:rPr>
          <w:rFonts w:hint="eastAsia"/>
        </w:rPr>
        <w:t>承载网络进行单点到多点的数据分发的通用能力，以使</w:t>
      </w:r>
      <w:r w:rsidDel="00887821">
        <w:rPr>
          <w:rFonts w:hint="eastAsia"/>
        </w:rPr>
        <w:t xml:space="preserve"> </w:t>
      </w:r>
      <w:r w:rsidR="009A0E00">
        <w:t>5G</w:t>
      </w:r>
      <w:r>
        <w:rPr>
          <w:rFonts w:hint="eastAsia"/>
        </w:rPr>
        <w:t>无线带宽资源的利用率最大化。</w:t>
      </w:r>
      <w:r w:rsidDel="0082414A">
        <w:rPr>
          <w:rFonts w:hint="eastAsia"/>
        </w:rPr>
        <w:t xml:space="preserve"> </w:t>
      </w:r>
    </w:p>
    <w:p w14:paraId="0B962E3C" w14:textId="4FF972F2" w:rsidR="00020F80" w:rsidRDefault="00020F80" w:rsidP="00020F80">
      <w:pPr>
        <w:widowControl w:val="0"/>
        <w:numPr>
          <w:ilvl w:val="0"/>
          <w:numId w:val="2"/>
        </w:numPr>
        <w:spacing w:line="360" w:lineRule="auto"/>
        <w:ind w:firstLineChars="0" w:firstLine="420"/>
        <w:rPr>
          <w:rFonts w:hint="eastAsia"/>
        </w:rPr>
      </w:pPr>
      <w:r>
        <w:t>5G</w:t>
      </w:r>
      <w:r>
        <w:rPr>
          <w:rFonts w:hint="eastAsia"/>
        </w:rPr>
        <w:t>多媒体广播业务可根据配置，在指定时间段内，向指定的区域内的终端发送相关的业务数据，同时向这些终端提供多媒体业务。</w:t>
      </w:r>
    </w:p>
    <w:p w14:paraId="1B786806" w14:textId="034E57D8" w:rsidR="00020F80" w:rsidRPr="002564E3" w:rsidRDefault="00020F80" w:rsidP="00020F80">
      <w:pPr>
        <w:widowControl w:val="0"/>
        <w:numPr>
          <w:ilvl w:val="0"/>
          <w:numId w:val="2"/>
        </w:numPr>
        <w:spacing w:line="360" w:lineRule="auto"/>
        <w:ind w:firstLineChars="0" w:firstLine="420"/>
        <w:rPr>
          <w:rFonts w:hint="eastAsia"/>
        </w:rPr>
      </w:pPr>
      <w:r>
        <w:t>5G</w:t>
      </w:r>
      <w:r>
        <w:rPr>
          <w:rFonts w:hint="eastAsia"/>
        </w:rPr>
        <w:t>多媒体广播业务的数据分发方式分为两种：一种定义为文件式分发，一种定义为流式分发</w:t>
      </w:r>
      <w:r w:rsidRPr="002564E3">
        <w:rPr>
          <w:rFonts w:hint="eastAsia"/>
        </w:rPr>
        <w:t>。</w:t>
      </w:r>
      <w:r>
        <w:rPr>
          <w:rFonts w:hint="eastAsia"/>
        </w:rPr>
        <w:t>文件式分发是指将待发送的数据对象作为普通文件基于FLUTE</w:t>
      </w:r>
      <w:r w:rsidR="000D3936">
        <w:fldChar w:fldCharType="begin"/>
      </w:r>
      <w:r w:rsidR="000D3936">
        <w:instrText xml:space="preserve"> </w:instrText>
      </w:r>
      <w:r w:rsidR="000D3936">
        <w:rPr>
          <w:rFonts w:hint="eastAsia"/>
        </w:rPr>
        <w:instrText>REF _Ref48409777 \r \h</w:instrText>
      </w:r>
      <w:r w:rsidR="000D3936">
        <w:instrText xml:space="preserve"> </w:instrText>
      </w:r>
      <w:r w:rsidR="000D3936">
        <w:fldChar w:fldCharType="separate"/>
      </w:r>
      <w:r w:rsidR="000D3936">
        <w:t>[1]</w:t>
      </w:r>
      <w:r w:rsidR="000D3936">
        <w:fldChar w:fldCharType="end"/>
      </w:r>
      <w:r>
        <w:rPr>
          <w:rFonts w:hint="eastAsia"/>
        </w:rPr>
        <w:t>协议进行分发，详细描述见</w:t>
      </w:r>
      <w:r w:rsidR="004C3C49">
        <w:rPr>
          <w:rFonts w:hint="eastAsia"/>
        </w:rPr>
        <w:t>本提案第2部分</w:t>
      </w:r>
      <w:r>
        <w:rPr>
          <w:rFonts w:hint="eastAsia"/>
        </w:rPr>
        <w:t>。流式分发这里特指将连续的媒体流切分成离散的多媒体分片，再将媒体分片用文件分发的方式进行发送，</w:t>
      </w:r>
      <w:r w:rsidR="004C3C49">
        <w:rPr>
          <w:rFonts w:hint="eastAsia"/>
        </w:rPr>
        <w:t>本提案</w:t>
      </w:r>
      <w:r w:rsidR="009A0E00">
        <w:rPr>
          <w:rFonts w:hint="eastAsia"/>
        </w:rPr>
        <w:t>不涉及这种分发方式</w:t>
      </w:r>
      <w:r>
        <w:rPr>
          <w:rFonts w:hint="eastAsia"/>
        </w:rPr>
        <w:t>。</w:t>
      </w:r>
    </w:p>
    <w:p w14:paraId="5D7A0E5C" w14:textId="77777777" w:rsidR="007B2EE3" w:rsidRPr="00B14E70" w:rsidRDefault="007B2EE3" w:rsidP="0035560B">
      <w:pPr>
        <w:ind w:firstLine="420"/>
      </w:pPr>
    </w:p>
    <w:p w14:paraId="5D7A0E5D" w14:textId="77777777" w:rsidR="00FC6CB4" w:rsidRDefault="007B2EE3"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hint="eastAsia"/>
          <w:sz w:val="28"/>
          <w:szCs w:val="28"/>
        </w:rPr>
        <w:t xml:space="preserve">2 </w:t>
      </w:r>
      <w:r w:rsidR="00F7530E" w:rsidRPr="00B14E70">
        <w:rPr>
          <w:rFonts w:ascii="Cambria" w:eastAsia="SimSun" w:hAnsi="Cambria" w:cs="font432" w:hint="eastAsia"/>
          <w:sz w:val="28"/>
          <w:szCs w:val="28"/>
        </w:rPr>
        <w:t>提案内容</w:t>
      </w:r>
    </w:p>
    <w:p w14:paraId="5D7A0E5F" w14:textId="77777777" w:rsidR="00FC6CB4" w:rsidRPr="00FC6CB4" w:rsidRDefault="00FC6CB4" w:rsidP="00FC6CB4">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w:t>
      </w:r>
      <w:r>
        <w:rPr>
          <w:rFonts w:ascii="Cambria" w:eastAsia="SimSun" w:hAnsi="Cambria" w:cs="font432" w:hint="eastAsia"/>
          <w:sz w:val="24"/>
          <w:szCs w:val="24"/>
        </w:rPr>
        <w:t>1</w:t>
      </w:r>
      <w:r>
        <w:rPr>
          <w:rFonts w:ascii="Cambria" w:eastAsia="SimSun" w:hAnsi="Cambria" w:cs="font432" w:hint="eastAsia"/>
          <w:sz w:val="24"/>
          <w:szCs w:val="24"/>
        </w:rPr>
        <w:t>）应用</w:t>
      </w:r>
      <w:r>
        <w:rPr>
          <w:rFonts w:ascii="Cambria" w:eastAsia="SimSun" w:hAnsi="Cambria" w:cs="font432"/>
          <w:sz w:val="24"/>
          <w:szCs w:val="24"/>
        </w:rPr>
        <w:t>场景</w:t>
      </w:r>
    </w:p>
    <w:p w14:paraId="40958F67" w14:textId="216E7CC3" w:rsidR="00FE199B" w:rsidRDefault="00EC424F" w:rsidP="00A1263A">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5G</w:t>
      </w:r>
      <w:r>
        <w:rPr>
          <w:rFonts w:ascii="Cambria" w:eastAsia="SimSun" w:hAnsi="Cambria" w:cs="font432" w:hint="eastAsia"/>
          <w:sz w:val="24"/>
          <w:szCs w:val="24"/>
        </w:rPr>
        <w:t>广播</w:t>
      </w:r>
      <w:r w:rsidR="005A3147">
        <w:rPr>
          <w:rFonts w:ascii="Cambria" w:eastAsia="SimSun" w:hAnsi="Cambria" w:cs="font432" w:hint="eastAsia"/>
          <w:sz w:val="24"/>
          <w:szCs w:val="24"/>
        </w:rPr>
        <w:t>中的数据广播业务主要是针对</w:t>
      </w:r>
      <w:r w:rsidR="000B39DB">
        <w:rPr>
          <w:rFonts w:ascii="Cambria" w:eastAsia="SimSun" w:hAnsi="Cambria" w:cs="font432" w:hint="eastAsia"/>
          <w:sz w:val="24"/>
          <w:szCs w:val="24"/>
        </w:rPr>
        <w:t>数据分发设计的，包括：软件升级、应急广播</w:t>
      </w:r>
      <w:r w:rsidR="00485733">
        <w:rPr>
          <w:rFonts w:ascii="Cambria" w:eastAsia="SimSun" w:hAnsi="Cambria" w:cs="font432" w:hint="eastAsia"/>
          <w:sz w:val="24"/>
          <w:szCs w:val="24"/>
        </w:rPr>
        <w:t>。</w:t>
      </w:r>
    </w:p>
    <w:p w14:paraId="26B51BFC" w14:textId="2472C712" w:rsidR="00485733" w:rsidRDefault="00485733" w:rsidP="00A1263A">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软件升级：</w:t>
      </w:r>
      <w:r w:rsidR="00683819">
        <w:rPr>
          <w:rFonts w:ascii="Cambria" w:eastAsia="SimSun" w:hAnsi="Cambria" w:cs="font432" w:hint="eastAsia"/>
          <w:sz w:val="24"/>
          <w:szCs w:val="24"/>
        </w:rPr>
        <w:t>近几年来</w:t>
      </w:r>
      <w:r w:rsidR="00400261">
        <w:rPr>
          <w:rFonts w:ascii="Cambria" w:eastAsia="SimSun" w:hAnsi="Cambria" w:cs="font432" w:hint="eastAsia"/>
          <w:sz w:val="24"/>
          <w:szCs w:val="24"/>
        </w:rPr>
        <w:t>，</w:t>
      </w:r>
      <w:r w:rsidR="00852697">
        <w:rPr>
          <w:rFonts w:ascii="Cambria" w:eastAsia="SimSun" w:hAnsi="Cambria" w:cs="font432" w:hint="eastAsia"/>
          <w:sz w:val="24"/>
          <w:szCs w:val="24"/>
        </w:rPr>
        <w:t>LTE</w:t>
      </w:r>
      <w:r w:rsidR="00852697">
        <w:rPr>
          <w:rFonts w:ascii="Cambria" w:eastAsia="SimSun" w:hAnsi="Cambria" w:cs="font432" w:hint="eastAsia"/>
          <w:sz w:val="24"/>
          <w:szCs w:val="24"/>
        </w:rPr>
        <w:t>的连接得到了极大扩展，</w:t>
      </w:r>
      <w:r w:rsidR="00545612">
        <w:rPr>
          <w:rFonts w:ascii="Cambria" w:eastAsia="SimSun" w:hAnsi="Cambria" w:cs="font432" w:hint="eastAsia"/>
          <w:sz w:val="24"/>
          <w:szCs w:val="24"/>
        </w:rPr>
        <w:t>物联网和车联网</w:t>
      </w:r>
      <w:r w:rsidR="00683819">
        <w:rPr>
          <w:rFonts w:ascii="Cambria" w:eastAsia="SimSun" w:hAnsi="Cambria" w:cs="font432" w:hint="eastAsia"/>
          <w:sz w:val="24"/>
          <w:szCs w:val="24"/>
        </w:rPr>
        <w:t>等长寿命周期的</w:t>
      </w:r>
      <w:r w:rsidR="00852697">
        <w:rPr>
          <w:rFonts w:ascii="Cambria" w:eastAsia="SimSun" w:hAnsi="Cambria" w:cs="font432" w:hint="eastAsia"/>
          <w:sz w:val="24"/>
          <w:szCs w:val="24"/>
        </w:rPr>
        <w:t>终端也通过无线宽带技术连接到</w:t>
      </w:r>
      <w:r w:rsidR="007A6182">
        <w:rPr>
          <w:rFonts w:ascii="Cambria" w:eastAsia="SimSun" w:hAnsi="Cambria" w:cs="font432" w:hint="eastAsia"/>
          <w:sz w:val="24"/>
          <w:szCs w:val="24"/>
        </w:rPr>
        <w:t>了网络中，这使得基于空口的软件升级成为了可能。</w:t>
      </w:r>
      <w:r w:rsidR="006C6257">
        <w:rPr>
          <w:rFonts w:ascii="Cambria" w:eastAsia="SimSun" w:hAnsi="Cambria" w:cs="font432" w:hint="eastAsia"/>
          <w:sz w:val="24"/>
          <w:szCs w:val="24"/>
        </w:rPr>
        <w:t>NB-IoT</w:t>
      </w:r>
      <w:r w:rsidR="006C6257">
        <w:rPr>
          <w:rFonts w:ascii="Cambria" w:eastAsia="SimSun" w:hAnsi="Cambria" w:cs="font432" w:hint="eastAsia"/>
          <w:sz w:val="24"/>
          <w:szCs w:val="24"/>
        </w:rPr>
        <w:t>为代表的低成本物联网终端</w:t>
      </w:r>
      <w:r w:rsidR="003E6633">
        <w:rPr>
          <w:rFonts w:ascii="Cambria" w:eastAsia="SimSun" w:hAnsi="Cambria" w:cs="font432" w:hint="eastAsia"/>
          <w:sz w:val="24"/>
          <w:szCs w:val="24"/>
        </w:rPr>
        <w:t>具有长达数年的设计寿命，在生命周期内通过空口进行软件升级</w:t>
      </w:r>
      <w:r w:rsidR="001647C6">
        <w:rPr>
          <w:rFonts w:ascii="Cambria" w:eastAsia="SimSun" w:hAnsi="Cambria" w:cs="font432" w:hint="eastAsia"/>
          <w:sz w:val="24"/>
          <w:szCs w:val="24"/>
        </w:rPr>
        <w:t>将极大的提高终端的使用范围和效率。</w:t>
      </w:r>
      <w:r w:rsidR="00AD3351">
        <w:rPr>
          <w:rFonts w:ascii="Cambria" w:eastAsia="SimSun" w:hAnsi="Cambria" w:cs="font432" w:hint="eastAsia"/>
          <w:sz w:val="24"/>
          <w:szCs w:val="24"/>
        </w:rPr>
        <w:t>但是由于物联网终端数量很大，通过单播链路升级将极大的消耗网络带宽资源，</w:t>
      </w:r>
      <w:r w:rsidR="00AB6A38">
        <w:rPr>
          <w:rFonts w:ascii="Cambria" w:eastAsia="SimSun" w:hAnsi="Cambria" w:cs="font432" w:hint="eastAsia"/>
          <w:sz w:val="24"/>
          <w:szCs w:val="24"/>
        </w:rPr>
        <w:t>非常不经济。通过广播、多播方式升级是一种高效、经济的方法。</w:t>
      </w:r>
    </w:p>
    <w:p w14:paraId="624BB4C2" w14:textId="15313613" w:rsidR="00AB6A38" w:rsidRDefault="00391198" w:rsidP="00A1263A">
      <w:pPr>
        <w:pStyle w:val="ListParagraph"/>
        <w:spacing w:line="240" w:lineRule="auto"/>
        <w:ind w:firstLine="480"/>
        <w:rPr>
          <w:rFonts w:ascii="Cambria" w:eastAsia="SimSun" w:hAnsi="Cambria" w:cs="font432" w:hint="eastAsia"/>
          <w:sz w:val="24"/>
          <w:szCs w:val="24"/>
        </w:rPr>
      </w:pPr>
      <w:r>
        <w:rPr>
          <w:rFonts w:ascii="Cambria" w:eastAsia="SimSun" w:hAnsi="Cambria" w:cs="font432" w:hint="eastAsia"/>
          <w:sz w:val="24"/>
          <w:szCs w:val="24"/>
        </w:rPr>
        <w:t>公共服务信息：</w:t>
      </w:r>
      <w:r w:rsidR="001D71A7">
        <w:rPr>
          <w:rFonts w:ascii="Cambria" w:eastAsia="SimSun" w:hAnsi="Cambria" w:cs="font432" w:hint="eastAsia"/>
          <w:sz w:val="24"/>
          <w:szCs w:val="24"/>
        </w:rPr>
        <w:t>公共服务信息内容很多，</w:t>
      </w:r>
      <w:r>
        <w:rPr>
          <w:rFonts w:ascii="Cambria" w:eastAsia="SimSun" w:hAnsi="Cambria" w:cs="font432" w:hint="eastAsia"/>
          <w:sz w:val="24"/>
          <w:szCs w:val="24"/>
        </w:rPr>
        <w:t>包括</w:t>
      </w:r>
      <w:r w:rsidR="001D71A7">
        <w:rPr>
          <w:rFonts w:ascii="Cambria" w:eastAsia="SimSun" w:hAnsi="Cambria" w:cs="font432" w:hint="eastAsia"/>
          <w:sz w:val="24"/>
          <w:szCs w:val="24"/>
        </w:rPr>
        <w:t>暴雨、台风等</w:t>
      </w:r>
      <w:r>
        <w:rPr>
          <w:rFonts w:ascii="Cambria" w:eastAsia="SimSun" w:hAnsi="Cambria" w:cs="font432" w:hint="eastAsia"/>
          <w:sz w:val="24"/>
          <w:szCs w:val="24"/>
        </w:rPr>
        <w:t>灾害预警</w:t>
      </w:r>
      <w:r w:rsidR="001D71A7">
        <w:rPr>
          <w:rFonts w:ascii="Cambria" w:eastAsia="SimSun" w:hAnsi="Cambria" w:cs="font432" w:hint="eastAsia"/>
          <w:sz w:val="24"/>
          <w:szCs w:val="24"/>
        </w:rPr>
        <w:t>信息；</w:t>
      </w:r>
      <w:r w:rsidR="00B462E0">
        <w:rPr>
          <w:rFonts w:ascii="Cambria" w:eastAsia="SimSun" w:hAnsi="Cambria" w:cs="font432" w:hint="eastAsia"/>
          <w:sz w:val="24"/>
          <w:szCs w:val="24"/>
        </w:rPr>
        <w:t>与</w:t>
      </w:r>
      <w:r w:rsidR="000077F1">
        <w:rPr>
          <w:rFonts w:ascii="Cambria" w:eastAsia="SimSun" w:hAnsi="Cambria" w:cs="font432" w:hint="eastAsia"/>
          <w:sz w:val="24"/>
          <w:szCs w:val="24"/>
        </w:rPr>
        <w:t>疫情相关的公共信息</w:t>
      </w:r>
      <w:r w:rsidR="00303241">
        <w:rPr>
          <w:rFonts w:ascii="Cambria" w:eastAsia="SimSun" w:hAnsi="Cambria" w:cs="font432" w:hint="eastAsia"/>
          <w:sz w:val="24"/>
          <w:szCs w:val="24"/>
        </w:rPr>
        <w:t>等。这些信息通常需要在短时间内送达到尽量多的终端</w:t>
      </w:r>
      <w:r w:rsidR="00F12474">
        <w:rPr>
          <w:rFonts w:ascii="Cambria" w:eastAsia="SimSun" w:hAnsi="Cambria" w:cs="font432" w:hint="eastAsia"/>
          <w:sz w:val="24"/>
          <w:szCs w:val="24"/>
        </w:rPr>
        <w:t>。显然，单播方式难以处理大量的并发传输，会给网络造成拥塞</w:t>
      </w:r>
      <w:r w:rsidR="00392EDA">
        <w:rPr>
          <w:rFonts w:ascii="Cambria" w:eastAsia="SimSun" w:hAnsi="Cambria" w:cs="font432" w:hint="eastAsia"/>
          <w:sz w:val="24"/>
          <w:szCs w:val="24"/>
        </w:rPr>
        <w:t>甚至瘫痪。广播分发这类公共服务信息显然更为高效和可靠。</w:t>
      </w:r>
    </w:p>
    <w:p w14:paraId="43733CA1" w14:textId="77777777" w:rsidR="00AB6A38" w:rsidRDefault="00AB6A38" w:rsidP="00A1263A">
      <w:pPr>
        <w:pStyle w:val="ListParagraph"/>
        <w:spacing w:line="240" w:lineRule="auto"/>
        <w:ind w:firstLine="480"/>
        <w:rPr>
          <w:rFonts w:ascii="Cambria" w:eastAsia="SimSun" w:hAnsi="Cambria" w:cs="font432" w:hint="eastAsia"/>
          <w:sz w:val="24"/>
          <w:szCs w:val="24"/>
        </w:rPr>
      </w:pPr>
    </w:p>
    <w:p w14:paraId="64A9340C" w14:textId="77777777" w:rsidR="00EC424F" w:rsidRPr="00676883" w:rsidRDefault="00EC424F" w:rsidP="00A1263A">
      <w:pPr>
        <w:pStyle w:val="ListParagraph"/>
        <w:spacing w:line="240" w:lineRule="auto"/>
        <w:ind w:firstLine="480"/>
        <w:rPr>
          <w:rFonts w:ascii="Cambria" w:eastAsia="SimSun" w:hAnsi="Cambria" w:cs="font432" w:hint="eastAsia"/>
          <w:sz w:val="24"/>
          <w:szCs w:val="24"/>
        </w:rPr>
      </w:pPr>
    </w:p>
    <w:p w14:paraId="5D7A0E62" w14:textId="77777777" w:rsidR="009701C7" w:rsidRPr="009701C7" w:rsidRDefault="00FC6CB4" w:rsidP="00FC6CB4">
      <w:pPr>
        <w:pStyle w:val="ListParagraph"/>
        <w:spacing w:line="240" w:lineRule="auto"/>
        <w:ind w:firstLine="480"/>
        <w:rPr>
          <w:rFonts w:ascii="Cambria" w:eastAsia="SimSun" w:hAnsi="Cambria" w:cs="font432"/>
          <w:sz w:val="28"/>
          <w:szCs w:val="28"/>
        </w:rPr>
      </w:pPr>
      <w:r w:rsidRPr="00FC6CB4">
        <w:rPr>
          <w:rFonts w:ascii="Cambria" w:eastAsia="SimSun" w:hAnsi="Cambria" w:cs="font432" w:hint="eastAsia"/>
          <w:sz w:val="24"/>
          <w:szCs w:val="24"/>
        </w:rPr>
        <w:lastRenderedPageBreak/>
        <w:t>（</w:t>
      </w:r>
      <w:r w:rsidRPr="00FC6CB4">
        <w:rPr>
          <w:rFonts w:ascii="Cambria" w:eastAsia="SimSun" w:hAnsi="Cambria" w:cs="font432" w:hint="eastAsia"/>
          <w:sz w:val="24"/>
          <w:szCs w:val="24"/>
        </w:rPr>
        <w:t>2</w:t>
      </w:r>
      <w:r w:rsidRPr="00FC6CB4">
        <w:rPr>
          <w:rFonts w:ascii="Cambria" w:eastAsia="SimSun" w:hAnsi="Cambria" w:cs="font432" w:hint="eastAsia"/>
          <w:sz w:val="24"/>
          <w:szCs w:val="24"/>
        </w:rPr>
        <w:t>）传输</w:t>
      </w:r>
      <w:r w:rsidRPr="00FC6CB4">
        <w:rPr>
          <w:rFonts w:ascii="Cambria" w:eastAsia="SimSun" w:hAnsi="Cambria" w:cs="font432"/>
          <w:sz w:val="24"/>
          <w:szCs w:val="24"/>
        </w:rPr>
        <w:t>内容需求</w:t>
      </w:r>
    </w:p>
    <w:p w14:paraId="04C7D1D9" w14:textId="2AE8DC13" w:rsidR="00392EDA" w:rsidRDefault="00A31CCB" w:rsidP="00FC6CB4">
      <w:pPr>
        <w:pStyle w:val="ListParagraph"/>
        <w:spacing w:line="240" w:lineRule="auto"/>
        <w:ind w:firstLine="480"/>
        <w:rPr>
          <w:rFonts w:ascii="Cambria" w:eastAsia="SimSun" w:hAnsi="Cambria" w:cs="font432"/>
          <w:sz w:val="24"/>
          <w:szCs w:val="24"/>
        </w:rPr>
      </w:pPr>
      <w:r>
        <w:rPr>
          <w:rFonts w:ascii="Cambria" w:eastAsia="SimSun" w:hAnsi="Cambria" w:cs="font432" w:hint="eastAsia"/>
          <w:sz w:val="24"/>
          <w:szCs w:val="24"/>
        </w:rPr>
        <w:t>上文所述的软件升级和公共服务类信息</w:t>
      </w:r>
      <w:r w:rsidR="0065782B">
        <w:rPr>
          <w:rFonts w:ascii="Cambria" w:eastAsia="SimSun" w:hAnsi="Cambria" w:cs="font432" w:hint="eastAsia"/>
          <w:sz w:val="24"/>
          <w:szCs w:val="24"/>
        </w:rPr>
        <w:t>都是非实时视频的数据类业务</w:t>
      </w:r>
      <w:r w:rsidR="00966814">
        <w:rPr>
          <w:rFonts w:ascii="Cambria" w:eastAsia="SimSun" w:hAnsi="Cambria" w:cs="font432" w:hint="eastAsia"/>
          <w:sz w:val="24"/>
          <w:szCs w:val="24"/>
        </w:rPr>
        <w:t>。与实时视频流相比，</w:t>
      </w:r>
      <w:r w:rsidR="0065782B">
        <w:rPr>
          <w:rFonts w:ascii="Cambria" w:eastAsia="SimSun" w:hAnsi="Cambria" w:cs="font432" w:hint="eastAsia"/>
          <w:sz w:val="24"/>
          <w:szCs w:val="24"/>
        </w:rPr>
        <w:t>这类业务</w:t>
      </w:r>
      <w:r w:rsidR="00966814">
        <w:rPr>
          <w:rFonts w:ascii="Cambria" w:eastAsia="SimSun" w:hAnsi="Cambria" w:cs="font432" w:hint="eastAsia"/>
          <w:sz w:val="24"/>
          <w:szCs w:val="24"/>
        </w:rPr>
        <w:t>大多时延要求并不特别敏感</w:t>
      </w:r>
      <w:r w:rsidR="004A42BD">
        <w:rPr>
          <w:rFonts w:ascii="Cambria" w:eastAsia="SimSun" w:hAnsi="Cambria" w:cs="font432" w:hint="eastAsia"/>
          <w:sz w:val="24"/>
          <w:szCs w:val="24"/>
        </w:rPr>
        <w:t>，通常</w:t>
      </w:r>
      <w:r w:rsidR="0088034B">
        <w:rPr>
          <w:rFonts w:ascii="Cambria" w:eastAsia="SimSun" w:hAnsi="Cambria" w:cs="font432" w:hint="eastAsia"/>
          <w:sz w:val="24"/>
          <w:szCs w:val="24"/>
        </w:rPr>
        <w:t>可以忍受数十秒、甚至分钟级别以上的时延。这类业务的数据量大小</w:t>
      </w:r>
      <w:r w:rsidR="00195155">
        <w:rPr>
          <w:rFonts w:ascii="Cambria" w:eastAsia="SimSun" w:hAnsi="Cambria" w:cs="font432" w:hint="eastAsia"/>
          <w:sz w:val="24"/>
          <w:szCs w:val="24"/>
        </w:rPr>
        <w:t>变化很大，例如较小的公共服务类消息只有几十个字节，而较大的软件包可以高达</w:t>
      </w:r>
      <w:r w:rsidR="006F0A80">
        <w:rPr>
          <w:rFonts w:ascii="Cambria" w:eastAsia="SimSun" w:hAnsi="Cambria" w:cs="font432" w:hint="eastAsia"/>
          <w:sz w:val="24"/>
          <w:szCs w:val="24"/>
        </w:rPr>
        <w:t>数兆甚至数十兆比特。</w:t>
      </w:r>
    </w:p>
    <w:p w14:paraId="424F7D19" w14:textId="21F529E3" w:rsidR="004B5283" w:rsidRDefault="004B5283" w:rsidP="00FC6CB4">
      <w:pPr>
        <w:pStyle w:val="ListParagraph"/>
        <w:spacing w:line="240" w:lineRule="auto"/>
        <w:ind w:firstLine="480"/>
        <w:rPr>
          <w:rFonts w:ascii="Cambria" w:eastAsia="SimSun" w:hAnsi="Cambria" w:cs="font432" w:hint="eastAsia"/>
          <w:sz w:val="24"/>
          <w:szCs w:val="24"/>
        </w:rPr>
      </w:pPr>
      <w:r>
        <w:rPr>
          <w:rFonts w:ascii="Cambria" w:eastAsia="SimSun" w:hAnsi="Cambria" w:cs="font432" w:hint="eastAsia"/>
          <w:sz w:val="24"/>
          <w:szCs w:val="24"/>
        </w:rPr>
        <w:t>这类业务通常采用</w:t>
      </w:r>
      <w:r>
        <w:rPr>
          <w:rFonts w:ascii="Cambria" w:eastAsia="SimSun" w:hAnsi="Cambria" w:cs="font432" w:hint="eastAsia"/>
          <w:sz w:val="24"/>
          <w:szCs w:val="24"/>
        </w:rPr>
        <w:t>IP</w:t>
      </w:r>
      <w:r w:rsidR="001F77EC">
        <w:rPr>
          <w:rFonts w:ascii="Cambria" w:eastAsia="SimSun" w:hAnsi="Cambria" w:cs="font432" w:hint="eastAsia"/>
          <w:sz w:val="24"/>
          <w:szCs w:val="24"/>
        </w:rPr>
        <w:t>协议传输，具体的封装方式取决于上层，对底层传输透明。</w:t>
      </w:r>
    </w:p>
    <w:p w14:paraId="324E140D" w14:textId="77777777" w:rsidR="006F0A80" w:rsidRDefault="006F0A80" w:rsidP="00FC6CB4">
      <w:pPr>
        <w:pStyle w:val="ListParagraph"/>
        <w:spacing w:line="240" w:lineRule="auto"/>
        <w:ind w:firstLine="480"/>
        <w:rPr>
          <w:rFonts w:ascii="Cambria" w:eastAsia="SimSun" w:hAnsi="Cambria" w:cs="font432" w:hint="eastAsia"/>
          <w:sz w:val="24"/>
          <w:szCs w:val="24"/>
        </w:rPr>
      </w:pPr>
    </w:p>
    <w:p w14:paraId="3356919D" w14:textId="77777777" w:rsidR="0088034B" w:rsidRPr="00676883" w:rsidRDefault="0088034B" w:rsidP="00FC6CB4">
      <w:pPr>
        <w:pStyle w:val="ListParagraph"/>
        <w:spacing w:line="240" w:lineRule="auto"/>
        <w:ind w:firstLine="480"/>
        <w:rPr>
          <w:rFonts w:ascii="Cambria" w:eastAsia="SimSun" w:hAnsi="Cambria" w:cs="font432" w:hint="eastAsia"/>
          <w:sz w:val="24"/>
          <w:szCs w:val="24"/>
        </w:rPr>
      </w:pPr>
    </w:p>
    <w:p w14:paraId="5D7A0E66" w14:textId="77777777" w:rsidR="009701C7" w:rsidRPr="00FC6CB4" w:rsidRDefault="00FC6CB4" w:rsidP="00FC6CB4">
      <w:pPr>
        <w:pStyle w:val="ListParagraph"/>
        <w:spacing w:line="240" w:lineRule="auto"/>
        <w:ind w:firstLine="480"/>
        <w:rPr>
          <w:rFonts w:ascii="Cambria" w:eastAsia="SimSun" w:hAnsi="Cambria" w:cs="font432"/>
          <w:sz w:val="24"/>
          <w:szCs w:val="24"/>
        </w:rPr>
      </w:pPr>
      <w:r w:rsidRPr="00FC6CB4">
        <w:rPr>
          <w:rFonts w:ascii="Cambria" w:eastAsia="SimSun" w:hAnsi="Cambria" w:cs="font432" w:hint="eastAsia"/>
          <w:sz w:val="24"/>
          <w:szCs w:val="24"/>
        </w:rPr>
        <w:t>（</w:t>
      </w:r>
      <w:r w:rsidRPr="00FC6CB4">
        <w:rPr>
          <w:rFonts w:ascii="Cambria" w:eastAsia="SimSun" w:hAnsi="Cambria" w:cs="font432" w:hint="eastAsia"/>
          <w:sz w:val="24"/>
          <w:szCs w:val="24"/>
        </w:rPr>
        <w:t>3</w:t>
      </w:r>
      <w:r w:rsidRPr="00FC6CB4">
        <w:rPr>
          <w:rFonts w:ascii="Cambria" w:eastAsia="SimSun" w:hAnsi="Cambria" w:cs="font432" w:hint="eastAsia"/>
          <w:sz w:val="24"/>
          <w:szCs w:val="24"/>
        </w:rPr>
        <w:t>）</w:t>
      </w:r>
      <w:r w:rsidR="009701C7" w:rsidRPr="00FC6CB4">
        <w:rPr>
          <w:rFonts w:ascii="Cambria" w:eastAsia="SimSun" w:hAnsi="Cambria" w:cs="font432"/>
          <w:sz w:val="24"/>
          <w:szCs w:val="24"/>
        </w:rPr>
        <w:t>技术需求</w:t>
      </w:r>
    </w:p>
    <w:p w14:paraId="1F907F40" w14:textId="77777777" w:rsidR="00FD6D6D" w:rsidRDefault="00FD6D6D" w:rsidP="00FD6D6D">
      <w:pPr>
        <w:spacing w:line="360" w:lineRule="auto"/>
        <w:ind w:left="420" w:firstLine="420"/>
        <w:rPr>
          <w:rFonts w:ascii="SimSun" w:hAnsi="SimSun" w:hint="eastAsia"/>
          <w:szCs w:val="21"/>
        </w:rPr>
      </w:pPr>
      <w:r w:rsidRPr="00D85396">
        <w:rPr>
          <w:rFonts w:ascii="SimSun" w:hAnsi="SimSun" w:hint="eastAsia"/>
          <w:szCs w:val="21"/>
        </w:rPr>
        <w:t>文件分发是指使用</w:t>
      </w:r>
      <w:r w:rsidRPr="00D85396">
        <w:rPr>
          <w:rFonts w:ascii="SimSun" w:hAnsi="SimSun" w:hint="eastAsia"/>
          <w:szCs w:val="21"/>
        </w:rPr>
        <w:t>MBMS</w:t>
      </w:r>
      <w:r w:rsidRPr="00D85396">
        <w:rPr>
          <w:rFonts w:ascii="SimSun" w:hAnsi="SimSun" w:hint="eastAsia"/>
          <w:szCs w:val="21"/>
        </w:rPr>
        <w:t>的承载将一个或一组任意类型及编码格式的文件从提供方分发到多个终端接收方。</w:t>
      </w:r>
    </w:p>
    <w:p w14:paraId="056E76CC" w14:textId="4F8E27E6" w:rsidR="00FD6D6D" w:rsidRDefault="00FD6D6D" w:rsidP="00FD6D6D">
      <w:pPr>
        <w:spacing w:line="360" w:lineRule="auto"/>
        <w:ind w:left="420" w:firstLine="420"/>
        <w:rPr>
          <w:rFonts w:ascii="SimSun" w:hAnsi="SimSun" w:hint="eastAsia"/>
          <w:szCs w:val="21"/>
        </w:rPr>
      </w:pPr>
      <w:r w:rsidRPr="00D85396">
        <w:rPr>
          <w:rFonts w:ascii="SimSun" w:hAnsi="SimSun" w:hint="eastAsia"/>
          <w:szCs w:val="21"/>
        </w:rPr>
        <w:t>文件分发</w:t>
      </w:r>
      <w:r w:rsidRPr="00634E31">
        <w:rPr>
          <w:rFonts w:ascii="SimSun" w:hAnsi="SimSun" w:hint="eastAsia"/>
          <w:szCs w:val="21"/>
        </w:rPr>
        <w:t>使用</w:t>
      </w:r>
      <w:r w:rsidRPr="00634E31">
        <w:rPr>
          <w:rFonts w:ascii="SimSun" w:hAnsi="SimSun" w:hint="eastAsia"/>
          <w:szCs w:val="21"/>
        </w:rPr>
        <w:t>F</w:t>
      </w:r>
      <w:r>
        <w:rPr>
          <w:rFonts w:ascii="SimSun" w:hAnsi="SimSun" w:hint="eastAsia"/>
          <w:szCs w:val="21"/>
        </w:rPr>
        <w:t>LUTE</w:t>
      </w:r>
      <w:r w:rsidRPr="00634E31">
        <w:rPr>
          <w:rFonts w:ascii="SimSun" w:hAnsi="SimSun" w:hint="eastAsia"/>
          <w:szCs w:val="21"/>
        </w:rPr>
        <w:t>协议</w:t>
      </w:r>
      <w:r>
        <w:rPr>
          <w:rFonts w:ascii="SimSun" w:hAnsi="SimSun" w:hint="eastAsia"/>
          <w:szCs w:val="21"/>
        </w:rPr>
        <w:t>进行文件的传输与管理。</w:t>
      </w:r>
      <w:r>
        <w:rPr>
          <w:rFonts w:ascii="SimSun" w:hAnsi="SimSun" w:hint="eastAsia"/>
          <w:szCs w:val="21"/>
        </w:rPr>
        <w:t>FLUTE</w:t>
      </w:r>
      <w:r>
        <w:rPr>
          <w:rFonts w:ascii="SimSun" w:hAnsi="SimSun" w:hint="eastAsia"/>
          <w:szCs w:val="21"/>
        </w:rPr>
        <w:t>协议是目前</w:t>
      </w:r>
      <w:r w:rsidRPr="00717EC5">
        <w:rPr>
          <w:rFonts w:ascii="SimSun" w:hAnsi="SimSun" w:hint="eastAsia"/>
          <w:szCs w:val="21"/>
        </w:rPr>
        <w:t>满足大规模可扩展条件下</w:t>
      </w:r>
      <w:r>
        <w:rPr>
          <w:rFonts w:ascii="SimSun" w:hAnsi="SimSun" w:hint="eastAsia"/>
          <w:szCs w:val="21"/>
        </w:rPr>
        <w:t>IP</w:t>
      </w:r>
      <w:r w:rsidRPr="00717EC5">
        <w:rPr>
          <w:rFonts w:ascii="SimSun" w:hAnsi="SimSun" w:hint="eastAsia"/>
          <w:szCs w:val="21"/>
        </w:rPr>
        <w:t>多播的</w:t>
      </w:r>
      <w:r>
        <w:rPr>
          <w:rFonts w:ascii="SimSun" w:hAnsi="SimSun" w:hint="eastAsia"/>
          <w:szCs w:val="21"/>
        </w:rPr>
        <w:t>首选</w:t>
      </w:r>
      <w:r w:rsidRPr="00717EC5">
        <w:rPr>
          <w:rFonts w:ascii="SimSun" w:hAnsi="SimSun" w:hint="eastAsia"/>
          <w:szCs w:val="21"/>
        </w:rPr>
        <w:t>传输协议</w:t>
      </w:r>
      <w:r>
        <w:rPr>
          <w:rFonts w:ascii="SimSun" w:hAnsi="SimSun" w:hint="eastAsia"/>
          <w:szCs w:val="21"/>
        </w:rPr>
        <w:t>。</w:t>
      </w:r>
      <w:r w:rsidRPr="00A47047">
        <w:rPr>
          <w:rFonts w:ascii="SimSun" w:hAnsi="SimSun"/>
          <w:szCs w:val="21"/>
        </w:rPr>
        <w:t>FLUTE</w:t>
      </w:r>
      <w:r w:rsidRPr="00A47047">
        <w:rPr>
          <w:rFonts w:ascii="SimSun" w:hAnsi="SimSun" w:hint="eastAsia"/>
          <w:szCs w:val="21"/>
        </w:rPr>
        <w:t>协议建立在异步分层编码</w:t>
      </w:r>
      <w:r>
        <w:rPr>
          <w:rFonts w:ascii="SimSun" w:hAnsi="SimSun" w:hint="eastAsia"/>
          <w:szCs w:val="21"/>
        </w:rPr>
        <w:t>ALC</w:t>
      </w:r>
      <w:r w:rsidRPr="00A47047">
        <w:rPr>
          <w:rFonts w:ascii="SimSun" w:hAnsi="SimSun" w:hint="eastAsia"/>
          <w:szCs w:val="21"/>
        </w:rPr>
        <w:t>协议</w:t>
      </w:r>
      <w:r w:rsidRPr="00A47047">
        <w:rPr>
          <w:rFonts w:ascii="SimSun" w:hAnsi="SimSun"/>
          <w:szCs w:val="21"/>
        </w:rPr>
        <w:t>(Asynchronous Layered Coding)</w:t>
      </w:r>
      <w:r w:rsidR="00185417">
        <w:rPr>
          <w:rFonts w:ascii="SimSun" w:hAnsi="SimSun"/>
          <w:szCs w:val="21"/>
        </w:rPr>
        <w:fldChar w:fldCharType="begin"/>
      </w:r>
      <w:r w:rsidR="00185417">
        <w:rPr>
          <w:rFonts w:ascii="SimSun" w:hAnsi="SimSun"/>
          <w:szCs w:val="21"/>
        </w:rPr>
        <w:instrText xml:space="preserve"> REF _Ref48409902 \r \h </w:instrText>
      </w:r>
      <w:r w:rsidR="00185417">
        <w:rPr>
          <w:rFonts w:ascii="SimSun" w:hAnsi="SimSun"/>
          <w:szCs w:val="21"/>
        </w:rPr>
      </w:r>
      <w:r w:rsidR="00185417">
        <w:rPr>
          <w:rFonts w:ascii="SimSun" w:hAnsi="SimSun"/>
          <w:szCs w:val="21"/>
        </w:rPr>
        <w:fldChar w:fldCharType="separate"/>
      </w:r>
      <w:r w:rsidR="00185417">
        <w:rPr>
          <w:rFonts w:ascii="SimSun" w:hAnsi="SimSun"/>
          <w:szCs w:val="21"/>
        </w:rPr>
        <w:t>[2]</w:t>
      </w:r>
      <w:r w:rsidR="00185417">
        <w:rPr>
          <w:rFonts w:ascii="SimSun" w:hAnsi="SimSun"/>
          <w:szCs w:val="21"/>
        </w:rPr>
        <w:fldChar w:fldCharType="end"/>
      </w:r>
      <w:r>
        <w:rPr>
          <w:rFonts w:ascii="SimSun" w:hAnsi="SimSun" w:hint="eastAsia"/>
          <w:szCs w:val="21"/>
        </w:rPr>
        <w:t>之上，</w:t>
      </w:r>
      <w:r w:rsidRPr="00A47047">
        <w:rPr>
          <w:rFonts w:ascii="SimSun" w:hAnsi="SimSun"/>
          <w:szCs w:val="21"/>
        </w:rPr>
        <w:t>ALC</w:t>
      </w:r>
      <w:r w:rsidRPr="00A47047">
        <w:rPr>
          <w:rFonts w:ascii="SimSun" w:hAnsi="SimSun" w:hint="eastAsia"/>
          <w:szCs w:val="21"/>
        </w:rPr>
        <w:t>协议由</w:t>
      </w:r>
      <w:r w:rsidRPr="00A47047">
        <w:rPr>
          <w:rFonts w:ascii="SimSun" w:hAnsi="SimSun"/>
          <w:szCs w:val="21"/>
        </w:rPr>
        <w:t>LCT</w:t>
      </w:r>
      <w:r w:rsidRPr="00A47047">
        <w:rPr>
          <w:rFonts w:ascii="SimSun" w:hAnsi="SimSun" w:hint="eastAsia"/>
          <w:szCs w:val="21"/>
        </w:rPr>
        <w:t>模块（</w:t>
      </w:r>
      <w:r w:rsidRPr="00A47047">
        <w:rPr>
          <w:rFonts w:ascii="SimSun" w:hAnsi="SimSun"/>
          <w:szCs w:val="21"/>
        </w:rPr>
        <w:t xml:space="preserve">Layered Coding Transport </w:t>
      </w:r>
      <w:r w:rsidRPr="00A47047">
        <w:rPr>
          <w:rFonts w:ascii="SimSun" w:hAnsi="SimSun" w:hint="eastAsia"/>
          <w:szCs w:val="21"/>
        </w:rPr>
        <w:t>）、多速率的拥塞控制模块和前向纠错</w:t>
      </w:r>
      <w:r w:rsidRPr="00A47047">
        <w:rPr>
          <w:rFonts w:ascii="SimSun" w:hAnsi="SimSun"/>
          <w:szCs w:val="21"/>
        </w:rPr>
        <w:t>FEC</w:t>
      </w:r>
      <w:r w:rsidRPr="00A47047">
        <w:rPr>
          <w:rFonts w:ascii="SimSun" w:hAnsi="SimSun" w:hint="eastAsia"/>
          <w:szCs w:val="21"/>
        </w:rPr>
        <w:t>模块组成，提供从一个发送端到多个并发的接收端的具有拥塞控制的可靠的异步内容传输。</w:t>
      </w:r>
      <w:r>
        <w:rPr>
          <w:rFonts w:ascii="SimSun" w:hAnsi="SimSun" w:hint="eastAsia"/>
          <w:szCs w:val="21"/>
        </w:rPr>
        <w:t>FLUTE</w:t>
      </w:r>
      <w:r>
        <w:rPr>
          <w:rFonts w:ascii="SimSun" w:hAnsi="SimSun" w:hint="eastAsia"/>
          <w:szCs w:val="21"/>
        </w:rPr>
        <w:t>协议在</w:t>
      </w:r>
      <w:r>
        <w:rPr>
          <w:rFonts w:ascii="SimSun" w:hAnsi="SimSun" w:hint="eastAsia"/>
          <w:szCs w:val="21"/>
        </w:rPr>
        <w:t>ALC</w:t>
      </w:r>
      <w:r>
        <w:rPr>
          <w:rFonts w:ascii="SimSun" w:hAnsi="SimSun" w:hint="eastAsia"/>
          <w:szCs w:val="21"/>
        </w:rPr>
        <w:t>协议基础之上</w:t>
      </w:r>
      <w:r w:rsidRPr="00A47047">
        <w:rPr>
          <w:rFonts w:ascii="SimSun" w:hAnsi="SimSun" w:hint="eastAsia"/>
          <w:szCs w:val="21"/>
        </w:rPr>
        <w:t>利用文件传输表</w:t>
      </w:r>
      <w:r w:rsidRPr="00A47047">
        <w:rPr>
          <w:rFonts w:ascii="SimSun" w:hAnsi="SimSun"/>
          <w:szCs w:val="21"/>
        </w:rPr>
        <w:t xml:space="preserve">FDT </w:t>
      </w:r>
      <w:r w:rsidRPr="00A47047">
        <w:rPr>
          <w:rFonts w:ascii="SimSun" w:hAnsi="SimSun" w:hint="eastAsia"/>
          <w:szCs w:val="21"/>
        </w:rPr>
        <w:t>（</w:t>
      </w:r>
      <w:r w:rsidRPr="00A47047">
        <w:rPr>
          <w:rFonts w:ascii="SimSun" w:hAnsi="SimSun"/>
          <w:szCs w:val="21"/>
        </w:rPr>
        <w:t xml:space="preserve">File Delivery Table </w:t>
      </w:r>
      <w:r>
        <w:rPr>
          <w:rFonts w:ascii="SimSun" w:hAnsi="SimSun" w:hint="eastAsia"/>
          <w:szCs w:val="21"/>
        </w:rPr>
        <w:t>）对传输的对象进行了进一步的描述与规范</w:t>
      </w:r>
      <w:r w:rsidRPr="00A47047">
        <w:rPr>
          <w:rFonts w:ascii="SimSun" w:hAnsi="SimSun" w:hint="eastAsia"/>
          <w:szCs w:val="21"/>
        </w:rPr>
        <w:t>。</w:t>
      </w:r>
    </w:p>
    <w:p w14:paraId="79D01A97" w14:textId="745DC11A" w:rsidR="00FD6D6D" w:rsidRDefault="00FD6D6D" w:rsidP="00FD6D6D">
      <w:pPr>
        <w:spacing w:line="360" w:lineRule="auto"/>
        <w:ind w:left="420" w:firstLine="420"/>
        <w:rPr>
          <w:rFonts w:ascii="SimSun" w:hAnsi="SimSun" w:hint="eastAsia"/>
          <w:szCs w:val="21"/>
        </w:rPr>
      </w:pPr>
      <w:r>
        <w:rPr>
          <w:rFonts w:ascii="SimSun" w:hAnsi="SimSun" w:hint="eastAsia"/>
          <w:szCs w:val="21"/>
        </w:rPr>
        <w:t>FLUTE</w:t>
      </w:r>
      <w:r>
        <w:rPr>
          <w:rFonts w:ascii="SimSun" w:hAnsi="SimSun" w:hint="eastAsia"/>
          <w:szCs w:val="21"/>
        </w:rPr>
        <w:t>协议中所应用的</w:t>
      </w:r>
      <w:proofErr w:type="gramStart"/>
      <w:r>
        <w:rPr>
          <w:rFonts w:ascii="SimSun" w:hAnsi="SimSun" w:hint="eastAsia"/>
          <w:szCs w:val="21"/>
        </w:rPr>
        <w:t>FEC</w:t>
      </w:r>
      <w:r>
        <w:rPr>
          <w:rFonts w:ascii="SimSun" w:hAnsi="SimSun"/>
          <w:szCs w:val="21"/>
        </w:rPr>
        <w:t>(</w:t>
      </w:r>
      <w:proofErr w:type="gramEnd"/>
      <w:r w:rsidRPr="000F6ABE">
        <w:rPr>
          <w:rFonts w:ascii="SimSun" w:hAnsi="SimSun" w:hint="eastAsia"/>
          <w:szCs w:val="21"/>
        </w:rPr>
        <w:t>Forward Error Correction)</w:t>
      </w:r>
      <w:r w:rsidRPr="000F6ABE">
        <w:rPr>
          <w:rFonts w:ascii="SimSun" w:hAnsi="SimSun"/>
          <w:szCs w:val="21"/>
        </w:rPr>
        <w:t>是一种数据编码技术，</w:t>
      </w:r>
      <w:r w:rsidRPr="000F6ABE">
        <w:rPr>
          <w:rFonts w:ascii="SimSun" w:hAnsi="SimSun" w:hint="eastAsia"/>
          <w:szCs w:val="21"/>
        </w:rPr>
        <w:t>在编码时会根据配置的冗余率来生成相应比例的纠错数据，当接收端发现传输过程中</w:t>
      </w:r>
      <w:r>
        <w:rPr>
          <w:rFonts w:ascii="SimSun" w:hAnsi="SimSun" w:hint="eastAsia"/>
          <w:szCs w:val="21"/>
        </w:rPr>
        <w:t>原始</w:t>
      </w:r>
      <w:r w:rsidRPr="000F6ABE">
        <w:rPr>
          <w:rFonts w:ascii="SimSun" w:hAnsi="SimSun" w:hint="eastAsia"/>
          <w:szCs w:val="21"/>
        </w:rPr>
        <w:t>数据丢失</w:t>
      </w:r>
      <w:r>
        <w:rPr>
          <w:rFonts w:ascii="SimSun" w:hAnsi="SimSun" w:hint="eastAsia"/>
          <w:szCs w:val="21"/>
        </w:rPr>
        <w:t>或校验错误</w:t>
      </w:r>
      <w:r w:rsidRPr="000F6ABE">
        <w:rPr>
          <w:rFonts w:ascii="SimSun" w:hAnsi="SimSun" w:hint="eastAsia"/>
          <w:szCs w:val="21"/>
        </w:rPr>
        <w:t>时，可以用接收到的纠错数据来恢复出原始数据</w:t>
      </w:r>
      <w:r w:rsidRPr="000F6ABE">
        <w:rPr>
          <w:rFonts w:ascii="SimSun" w:hAnsi="SimSun"/>
          <w:szCs w:val="21"/>
        </w:rPr>
        <w:t>。</w:t>
      </w:r>
      <w:r w:rsidRPr="000F6ABE">
        <w:rPr>
          <w:rFonts w:ascii="SimSun" w:hAnsi="SimSun" w:hint="eastAsia"/>
          <w:szCs w:val="21"/>
        </w:rPr>
        <w:t>目前</w:t>
      </w:r>
      <w:r w:rsidRPr="000F6ABE">
        <w:rPr>
          <w:rFonts w:ascii="SimSun" w:hAnsi="SimSun" w:hint="eastAsia"/>
          <w:szCs w:val="21"/>
        </w:rPr>
        <w:t>FEC</w:t>
      </w:r>
      <w:r w:rsidRPr="000F6ABE">
        <w:rPr>
          <w:rFonts w:ascii="SimSun" w:hAnsi="SimSun" w:hint="eastAsia"/>
          <w:szCs w:val="21"/>
        </w:rPr>
        <w:t>已有多种具体的编码算法。在本文档中，</w:t>
      </w:r>
      <w:r>
        <w:rPr>
          <w:rFonts w:ascii="SimSun" w:hAnsi="SimSun" w:hint="eastAsia"/>
          <w:szCs w:val="21"/>
        </w:rPr>
        <w:t>规定必须支持的</w:t>
      </w:r>
      <w:r w:rsidRPr="000F6ABE">
        <w:rPr>
          <w:rFonts w:ascii="SimSun" w:hAnsi="SimSun" w:hint="eastAsia"/>
          <w:szCs w:val="21"/>
        </w:rPr>
        <w:t>FEC</w:t>
      </w:r>
      <w:r w:rsidRPr="000F6ABE">
        <w:rPr>
          <w:rFonts w:ascii="SimSun" w:hAnsi="SimSun" w:hint="eastAsia"/>
          <w:szCs w:val="21"/>
        </w:rPr>
        <w:t>编码算法</w:t>
      </w:r>
      <w:r>
        <w:rPr>
          <w:rFonts w:ascii="SimSun" w:hAnsi="SimSun" w:hint="eastAsia"/>
          <w:szCs w:val="21"/>
        </w:rPr>
        <w:t>为</w:t>
      </w:r>
      <w:r w:rsidRPr="000F6ABE">
        <w:rPr>
          <w:rFonts w:ascii="SimSun" w:hAnsi="SimSun" w:hint="eastAsia"/>
          <w:szCs w:val="21"/>
        </w:rPr>
        <w:t>Raptor 10</w:t>
      </w:r>
      <w:r w:rsidR="009225A1">
        <w:rPr>
          <w:rFonts w:ascii="SimSun" w:hAnsi="SimSun"/>
          <w:szCs w:val="21"/>
        </w:rPr>
        <w:fldChar w:fldCharType="begin"/>
      </w:r>
      <w:r w:rsidR="009225A1">
        <w:rPr>
          <w:rFonts w:ascii="SimSun" w:hAnsi="SimSun"/>
          <w:szCs w:val="21"/>
        </w:rPr>
        <w:instrText xml:space="preserve"> </w:instrText>
      </w:r>
      <w:r w:rsidR="009225A1">
        <w:rPr>
          <w:rFonts w:ascii="SimSun" w:hAnsi="SimSun" w:hint="eastAsia"/>
          <w:szCs w:val="21"/>
        </w:rPr>
        <w:instrText>REF _Ref48409923 \r \h</w:instrText>
      </w:r>
      <w:r w:rsidR="009225A1">
        <w:rPr>
          <w:rFonts w:ascii="SimSun" w:hAnsi="SimSun"/>
          <w:szCs w:val="21"/>
        </w:rPr>
        <w:instrText xml:space="preserve"> </w:instrText>
      </w:r>
      <w:r w:rsidR="009225A1">
        <w:rPr>
          <w:rFonts w:ascii="SimSun" w:hAnsi="SimSun"/>
          <w:szCs w:val="21"/>
        </w:rPr>
      </w:r>
      <w:r w:rsidR="009225A1">
        <w:rPr>
          <w:rFonts w:ascii="SimSun" w:hAnsi="SimSun"/>
          <w:szCs w:val="21"/>
        </w:rPr>
        <w:fldChar w:fldCharType="separate"/>
      </w:r>
      <w:r w:rsidR="009225A1">
        <w:rPr>
          <w:rFonts w:ascii="SimSun" w:hAnsi="SimSun"/>
          <w:szCs w:val="21"/>
        </w:rPr>
        <w:t>[3]</w:t>
      </w:r>
      <w:r w:rsidR="009225A1">
        <w:rPr>
          <w:rFonts w:ascii="SimSun" w:hAnsi="SimSun"/>
          <w:szCs w:val="21"/>
        </w:rPr>
        <w:fldChar w:fldCharType="end"/>
      </w:r>
      <w:r>
        <w:rPr>
          <w:rFonts w:ascii="SimSun" w:hAnsi="SimSun" w:hint="eastAsia"/>
          <w:szCs w:val="21"/>
        </w:rPr>
        <w:t>，建议支持的</w:t>
      </w:r>
      <w:r w:rsidRPr="000F6ABE">
        <w:rPr>
          <w:rFonts w:ascii="SimSun" w:hAnsi="SimSun" w:hint="eastAsia"/>
          <w:szCs w:val="21"/>
        </w:rPr>
        <w:t>FEC</w:t>
      </w:r>
      <w:r w:rsidRPr="000F6ABE">
        <w:rPr>
          <w:rFonts w:ascii="SimSun" w:hAnsi="SimSun" w:hint="eastAsia"/>
          <w:szCs w:val="21"/>
        </w:rPr>
        <w:t>编码算法</w:t>
      </w:r>
      <w:r>
        <w:rPr>
          <w:rFonts w:ascii="SimSun" w:hAnsi="SimSun" w:hint="eastAsia"/>
          <w:szCs w:val="21"/>
        </w:rPr>
        <w:t>为</w:t>
      </w:r>
      <w:proofErr w:type="spellStart"/>
      <w:r>
        <w:rPr>
          <w:rFonts w:ascii="SimSun" w:hAnsi="SimSun" w:hint="eastAsia"/>
          <w:szCs w:val="21"/>
        </w:rPr>
        <w:t>RaptorQ</w:t>
      </w:r>
      <w:proofErr w:type="spellEnd"/>
      <w:r w:rsidR="009225A1">
        <w:rPr>
          <w:rFonts w:ascii="SimSun" w:hAnsi="SimSun"/>
          <w:szCs w:val="21"/>
        </w:rPr>
        <w:fldChar w:fldCharType="begin"/>
      </w:r>
      <w:r w:rsidR="009225A1">
        <w:rPr>
          <w:rFonts w:ascii="SimSun" w:hAnsi="SimSun"/>
          <w:szCs w:val="21"/>
        </w:rPr>
        <w:instrText xml:space="preserve"> </w:instrText>
      </w:r>
      <w:r w:rsidR="009225A1">
        <w:rPr>
          <w:rFonts w:ascii="SimSun" w:hAnsi="SimSun" w:hint="eastAsia"/>
          <w:szCs w:val="21"/>
        </w:rPr>
        <w:instrText>REF _Ref48409934 \r \h</w:instrText>
      </w:r>
      <w:r w:rsidR="009225A1">
        <w:rPr>
          <w:rFonts w:ascii="SimSun" w:hAnsi="SimSun"/>
          <w:szCs w:val="21"/>
        </w:rPr>
        <w:instrText xml:space="preserve"> </w:instrText>
      </w:r>
      <w:r w:rsidR="009225A1">
        <w:rPr>
          <w:rFonts w:ascii="SimSun" w:hAnsi="SimSun"/>
          <w:szCs w:val="21"/>
        </w:rPr>
      </w:r>
      <w:r w:rsidR="009225A1">
        <w:rPr>
          <w:rFonts w:ascii="SimSun" w:hAnsi="SimSun"/>
          <w:szCs w:val="21"/>
        </w:rPr>
        <w:fldChar w:fldCharType="separate"/>
      </w:r>
      <w:r w:rsidR="009225A1">
        <w:rPr>
          <w:rFonts w:ascii="SimSun" w:hAnsi="SimSun"/>
          <w:szCs w:val="21"/>
        </w:rPr>
        <w:t>[4]</w:t>
      </w:r>
      <w:r w:rsidR="009225A1">
        <w:rPr>
          <w:rFonts w:ascii="SimSun" w:hAnsi="SimSun"/>
          <w:szCs w:val="21"/>
        </w:rPr>
        <w:fldChar w:fldCharType="end"/>
      </w:r>
      <w:r>
        <w:rPr>
          <w:rFonts w:ascii="SimSun" w:hAnsi="SimSun" w:hint="eastAsia"/>
          <w:szCs w:val="21"/>
        </w:rPr>
        <w:t>，可选支持的</w:t>
      </w:r>
      <w:r w:rsidRPr="000F6ABE">
        <w:rPr>
          <w:rFonts w:ascii="SimSun" w:hAnsi="SimSun" w:hint="eastAsia"/>
          <w:szCs w:val="21"/>
        </w:rPr>
        <w:t>FEC</w:t>
      </w:r>
      <w:r w:rsidRPr="000F6ABE">
        <w:rPr>
          <w:rFonts w:ascii="SimSun" w:hAnsi="SimSun" w:hint="eastAsia"/>
          <w:szCs w:val="21"/>
        </w:rPr>
        <w:t>编码算法</w:t>
      </w:r>
      <w:r>
        <w:rPr>
          <w:rFonts w:ascii="SimSun" w:hAnsi="SimSun" w:hint="eastAsia"/>
          <w:szCs w:val="21"/>
        </w:rPr>
        <w:t>为</w:t>
      </w:r>
      <w:r>
        <w:rPr>
          <w:rFonts w:ascii="SimSun" w:hAnsi="SimSun" w:hint="eastAsia"/>
          <w:szCs w:val="21"/>
        </w:rPr>
        <w:t>RS</w:t>
      </w:r>
      <w:r w:rsidR="009225A1">
        <w:rPr>
          <w:rFonts w:ascii="SimSun" w:hAnsi="SimSun"/>
          <w:szCs w:val="21"/>
        </w:rPr>
        <w:fldChar w:fldCharType="begin"/>
      </w:r>
      <w:r w:rsidR="009225A1">
        <w:rPr>
          <w:rFonts w:ascii="SimSun" w:hAnsi="SimSun"/>
          <w:szCs w:val="21"/>
        </w:rPr>
        <w:instrText xml:space="preserve"> </w:instrText>
      </w:r>
      <w:r w:rsidR="009225A1">
        <w:rPr>
          <w:rFonts w:ascii="SimSun" w:hAnsi="SimSun" w:hint="eastAsia"/>
          <w:szCs w:val="21"/>
        </w:rPr>
        <w:instrText>REF _Ref48409993 \r \h</w:instrText>
      </w:r>
      <w:r w:rsidR="009225A1">
        <w:rPr>
          <w:rFonts w:ascii="SimSun" w:hAnsi="SimSun"/>
          <w:szCs w:val="21"/>
        </w:rPr>
        <w:instrText xml:space="preserve"> </w:instrText>
      </w:r>
      <w:r w:rsidR="009225A1">
        <w:rPr>
          <w:rFonts w:ascii="SimSun" w:hAnsi="SimSun"/>
          <w:szCs w:val="21"/>
        </w:rPr>
      </w:r>
      <w:r w:rsidR="009225A1">
        <w:rPr>
          <w:rFonts w:ascii="SimSun" w:hAnsi="SimSun"/>
          <w:szCs w:val="21"/>
        </w:rPr>
        <w:fldChar w:fldCharType="separate"/>
      </w:r>
      <w:r w:rsidR="009225A1">
        <w:rPr>
          <w:rFonts w:ascii="SimSun" w:hAnsi="SimSun"/>
          <w:szCs w:val="21"/>
        </w:rPr>
        <w:t>[5]</w:t>
      </w:r>
      <w:r w:rsidR="009225A1">
        <w:rPr>
          <w:rFonts w:ascii="SimSun" w:hAnsi="SimSun"/>
          <w:szCs w:val="21"/>
        </w:rPr>
        <w:fldChar w:fldCharType="end"/>
      </w:r>
      <w:r w:rsidRPr="000F6ABE">
        <w:rPr>
          <w:rFonts w:ascii="SimSun" w:hAnsi="SimSun" w:hint="eastAsia"/>
          <w:szCs w:val="21"/>
        </w:rPr>
        <w:t>。</w:t>
      </w:r>
    </w:p>
    <w:p w14:paraId="27DE8B3E" w14:textId="77777777" w:rsidR="00FD6D6D" w:rsidRDefault="00FD6D6D" w:rsidP="001B4146">
      <w:pPr>
        <w:ind w:firstLineChars="0" w:firstLine="420"/>
        <w:rPr>
          <w:rFonts w:hint="eastAsia"/>
        </w:rPr>
      </w:pPr>
    </w:p>
    <w:p w14:paraId="5D7A0E6B" w14:textId="77777777" w:rsidR="00F7530E" w:rsidRDefault="00FC6CB4"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sz w:val="28"/>
          <w:szCs w:val="28"/>
        </w:rPr>
        <w:t>3</w:t>
      </w:r>
      <w:r w:rsidR="007B2EE3">
        <w:rPr>
          <w:rFonts w:ascii="Cambria" w:eastAsia="SimSun" w:hAnsi="Cambria" w:cs="font432" w:hint="eastAsia"/>
          <w:sz w:val="28"/>
          <w:szCs w:val="28"/>
        </w:rPr>
        <w:t xml:space="preserve"> </w:t>
      </w:r>
      <w:r w:rsidR="00F7530E" w:rsidRPr="00B14E70">
        <w:rPr>
          <w:rFonts w:ascii="Cambria" w:eastAsia="SimSun" w:hAnsi="Cambria" w:cs="font432" w:hint="eastAsia"/>
          <w:sz w:val="28"/>
          <w:szCs w:val="28"/>
        </w:rPr>
        <w:t>结论</w:t>
      </w:r>
    </w:p>
    <w:p w14:paraId="5D7A0E6C" w14:textId="77B59389" w:rsidR="007B2EE3" w:rsidRPr="00B14E70" w:rsidRDefault="00D17AB7" w:rsidP="0035560B">
      <w:pPr>
        <w:ind w:firstLine="420"/>
      </w:pPr>
      <w:bookmarkStart w:id="2" w:name="_GoBack"/>
      <w:r>
        <w:rPr>
          <w:rFonts w:hint="eastAsia"/>
        </w:rPr>
        <w:t>数据广播类业务是</w:t>
      </w:r>
      <w:r w:rsidR="009225A1">
        <w:t>5</w:t>
      </w:r>
      <w:r w:rsidR="009225A1">
        <w:rPr>
          <w:rFonts w:hint="eastAsia"/>
        </w:rPr>
        <w:t>G广播</w:t>
      </w:r>
      <w:r>
        <w:rPr>
          <w:rFonts w:hint="eastAsia"/>
        </w:rPr>
        <w:t>业务的重要使用场景，</w:t>
      </w:r>
      <w:r w:rsidR="00F332AC">
        <w:rPr>
          <w:rFonts w:hint="eastAsia"/>
        </w:rPr>
        <w:t>其中包括软件空口升级、公共服务类信息分发等</w:t>
      </w:r>
      <w:r w:rsidR="00217991">
        <w:rPr>
          <w:rFonts w:hint="eastAsia"/>
        </w:rPr>
        <w:t>用例。这类业务通常具有时延要求</w:t>
      </w:r>
      <w:r w:rsidR="007F6393">
        <w:rPr>
          <w:rFonts w:hint="eastAsia"/>
        </w:rPr>
        <w:t>不太高，数据量大小区间较大，到达终端数量较大的特点。</w:t>
      </w:r>
      <w:r w:rsidR="00217991">
        <w:rPr>
          <w:rFonts w:hint="eastAsia"/>
        </w:rPr>
        <w:t>5G广播技术采用FLUTE</w:t>
      </w:r>
      <w:r w:rsidR="00217991" w:rsidRPr="00634E31">
        <w:rPr>
          <w:rFonts w:ascii="SimSun" w:hAnsi="SimSun" w:hint="eastAsia"/>
          <w:szCs w:val="21"/>
        </w:rPr>
        <w:t>协议</w:t>
      </w:r>
      <w:r w:rsidR="00217991">
        <w:rPr>
          <w:rFonts w:ascii="SimSun" w:hAnsi="SimSun" w:hint="eastAsia"/>
          <w:szCs w:val="21"/>
        </w:rPr>
        <w:t>进行文件的传输与管理</w:t>
      </w:r>
      <w:r w:rsidR="007F6393">
        <w:rPr>
          <w:rFonts w:ascii="SimSun" w:hAnsi="SimSun" w:hint="eastAsia"/>
          <w:szCs w:val="21"/>
        </w:rPr>
        <w:t>，可以有效的解决传输效率、可靠性等问题。</w:t>
      </w:r>
    </w:p>
    <w:bookmarkEnd w:id="2"/>
    <w:p w14:paraId="5D7A0E6D" w14:textId="1923C582" w:rsidR="00F7530E" w:rsidRDefault="00FC6CB4" w:rsidP="0035560B">
      <w:pPr>
        <w:pStyle w:val="ListParagraph"/>
        <w:spacing w:line="360" w:lineRule="auto"/>
        <w:ind w:firstLineChars="0" w:firstLine="0"/>
        <w:rPr>
          <w:rFonts w:ascii="Cambria" w:eastAsia="SimSun" w:hAnsi="Cambria" w:cs="font432"/>
          <w:sz w:val="28"/>
          <w:szCs w:val="28"/>
        </w:rPr>
      </w:pPr>
      <w:r>
        <w:rPr>
          <w:rFonts w:ascii="Cambria" w:eastAsia="SimSun" w:hAnsi="Cambria" w:cs="font432"/>
          <w:sz w:val="28"/>
          <w:szCs w:val="28"/>
        </w:rPr>
        <w:t>4</w:t>
      </w:r>
      <w:r w:rsidR="007B2EE3">
        <w:rPr>
          <w:rFonts w:ascii="Cambria" w:eastAsia="SimSun" w:hAnsi="Cambria" w:cs="font432" w:hint="eastAsia"/>
          <w:sz w:val="28"/>
          <w:szCs w:val="28"/>
        </w:rPr>
        <w:t xml:space="preserve"> </w:t>
      </w:r>
      <w:r w:rsidR="00F7530E" w:rsidRPr="00B14E70">
        <w:rPr>
          <w:rFonts w:ascii="Cambria" w:eastAsia="SimSun" w:hAnsi="Cambria" w:cs="font432" w:hint="eastAsia"/>
          <w:sz w:val="28"/>
          <w:szCs w:val="28"/>
        </w:rPr>
        <w:t>参考文献</w:t>
      </w:r>
    </w:p>
    <w:p w14:paraId="0C5CC6D3" w14:textId="6F8C9AA9" w:rsidR="000D3936" w:rsidRPr="000D3936" w:rsidRDefault="000D3936" w:rsidP="000D3936">
      <w:pPr>
        <w:pStyle w:val="ListParagraph"/>
        <w:numPr>
          <w:ilvl w:val="0"/>
          <w:numId w:val="3"/>
        </w:numPr>
        <w:spacing w:line="360" w:lineRule="auto"/>
        <w:ind w:firstLineChars="0"/>
        <w:rPr>
          <w:rFonts w:ascii="Cambria" w:eastAsia="SimSun" w:hAnsi="Cambria" w:cs="font432"/>
          <w:sz w:val="28"/>
          <w:szCs w:val="28"/>
        </w:rPr>
      </w:pPr>
      <w:bookmarkStart w:id="3" w:name="_Ref48409777"/>
      <w:r>
        <w:rPr>
          <w:rFonts w:hint="eastAsia"/>
        </w:rPr>
        <w:t>RFC 3926</w:t>
      </w:r>
      <w:r>
        <w:rPr>
          <w:rFonts w:hint="eastAsia"/>
        </w:rPr>
        <w:t>,</w:t>
      </w:r>
      <w:r w:rsidRPr="000D3936">
        <w:t xml:space="preserve"> </w:t>
      </w:r>
      <w:r w:rsidRPr="006010E5">
        <w:t xml:space="preserve">FLUTE </w:t>
      </w:r>
      <w:r>
        <w:t>-</w:t>
      </w:r>
      <w:r w:rsidRPr="006010E5">
        <w:t xml:space="preserve"> File Delivery over Unidirectional Transport</w:t>
      </w:r>
      <w:r>
        <w:t>,</w:t>
      </w:r>
      <w:r w:rsidRPr="000D3936">
        <w:rPr>
          <w:rFonts w:hint="eastAsia"/>
        </w:rPr>
        <w:t xml:space="preserve"> </w:t>
      </w:r>
      <w:r>
        <w:rPr>
          <w:rFonts w:hint="eastAsia"/>
        </w:rPr>
        <w:t>IETF</w:t>
      </w:r>
      <w:bookmarkEnd w:id="3"/>
    </w:p>
    <w:p w14:paraId="4FDFBF55" w14:textId="328F8A9C" w:rsidR="00185417" w:rsidRPr="00185417" w:rsidRDefault="00185417" w:rsidP="000D3936">
      <w:pPr>
        <w:pStyle w:val="ListParagraph"/>
        <w:numPr>
          <w:ilvl w:val="0"/>
          <w:numId w:val="3"/>
        </w:numPr>
        <w:spacing w:line="360" w:lineRule="auto"/>
        <w:ind w:firstLineChars="0"/>
        <w:rPr>
          <w:rFonts w:ascii="Cambria" w:eastAsia="SimSun" w:hAnsi="Cambria" w:cs="font432"/>
          <w:sz w:val="28"/>
          <w:szCs w:val="28"/>
        </w:rPr>
      </w:pPr>
      <w:bookmarkStart w:id="4" w:name="_Ref48409902"/>
      <w:r>
        <w:rPr>
          <w:rFonts w:hint="eastAsia"/>
        </w:rPr>
        <w:t>RFC 2616</w:t>
      </w:r>
      <w:r>
        <w:t>,</w:t>
      </w:r>
      <w:r w:rsidRPr="00185417">
        <w:t xml:space="preserve"> </w:t>
      </w:r>
      <w:r w:rsidRPr="00494415">
        <w:t>Hypertext Transfer Protocol -- HTTP/1.1</w:t>
      </w:r>
      <w:r>
        <w:t>,</w:t>
      </w:r>
      <w:r w:rsidRPr="00185417">
        <w:rPr>
          <w:rFonts w:hint="eastAsia"/>
        </w:rPr>
        <w:t xml:space="preserve"> </w:t>
      </w:r>
      <w:r>
        <w:rPr>
          <w:rFonts w:hint="eastAsia"/>
        </w:rPr>
        <w:t>IETF</w:t>
      </w:r>
      <w:bookmarkEnd w:id="4"/>
    </w:p>
    <w:p w14:paraId="00163126" w14:textId="5CAF65C3" w:rsidR="000D3936" w:rsidRPr="000D3936" w:rsidRDefault="000D3936" w:rsidP="000D3936">
      <w:pPr>
        <w:pStyle w:val="ListParagraph"/>
        <w:numPr>
          <w:ilvl w:val="0"/>
          <w:numId w:val="3"/>
        </w:numPr>
        <w:spacing w:line="360" w:lineRule="auto"/>
        <w:ind w:firstLineChars="0"/>
        <w:rPr>
          <w:rFonts w:ascii="Cambria" w:eastAsia="SimSun" w:hAnsi="Cambria" w:cs="font432"/>
          <w:sz w:val="28"/>
          <w:szCs w:val="28"/>
        </w:rPr>
      </w:pPr>
      <w:bookmarkStart w:id="5" w:name="_Ref48409923"/>
      <w:r>
        <w:rPr>
          <w:rFonts w:hint="eastAsia"/>
        </w:rPr>
        <w:t>RFC 5053</w:t>
      </w:r>
      <w:r>
        <w:t>,</w:t>
      </w:r>
      <w:r w:rsidRPr="000D3936">
        <w:rPr>
          <w:rFonts w:hint="eastAsia"/>
        </w:rPr>
        <w:t xml:space="preserve"> </w:t>
      </w:r>
      <w:r>
        <w:rPr>
          <w:rFonts w:hint="eastAsia"/>
        </w:rPr>
        <w:t>Ra</w:t>
      </w:r>
      <w:r w:rsidRPr="00EC31D9">
        <w:t>ptor Forward Error Correction Scheme for Object Delivery</w:t>
      </w:r>
      <w:r w:rsidRPr="000D3936">
        <w:rPr>
          <w:rFonts w:hint="eastAsia"/>
        </w:rPr>
        <w:t xml:space="preserve"> </w:t>
      </w:r>
      <w:r>
        <w:rPr>
          <w:rFonts w:hint="eastAsia"/>
        </w:rPr>
        <w:t>IETF</w:t>
      </w:r>
      <w:bookmarkEnd w:id="5"/>
    </w:p>
    <w:p w14:paraId="154F160B" w14:textId="77777777" w:rsidR="009225A1" w:rsidRPr="009225A1" w:rsidRDefault="009225A1" w:rsidP="000D3936">
      <w:pPr>
        <w:pStyle w:val="ListParagraph"/>
        <w:numPr>
          <w:ilvl w:val="0"/>
          <w:numId w:val="3"/>
        </w:numPr>
        <w:spacing w:line="360" w:lineRule="auto"/>
        <w:ind w:firstLineChars="0"/>
        <w:rPr>
          <w:rFonts w:ascii="Cambria" w:eastAsia="SimSun" w:hAnsi="Cambria" w:cs="font432"/>
          <w:sz w:val="28"/>
          <w:szCs w:val="28"/>
        </w:rPr>
      </w:pPr>
      <w:bookmarkStart w:id="6" w:name="_Ref48409934"/>
      <w:bookmarkStart w:id="7" w:name="_Ref48409930"/>
      <w:r>
        <w:rPr>
          <w:rFonts w:hint="eastAsia"/>
        </w:rPr>
        <w:lastRenderedPageBreak/>
        <w:t>RFC 6330</w:t>
      </w:r>
      <w:r w:rsidRPr="000D3936">
        <w:t xml:space="preserve"> </w:t>
      </w:r>
      <w:proofErr w:type="spellStart"/>
      <w:r w:rsidRPr="00C864E2">
        <w:t>RaptorQ</w:t>
      </w:r>
      <w:proofErr w:type="spellEnd"/>
      <w:r w:rsidRPr="00C864E2">
        <w:t xml:space="preserve"> Forward Error Correction Scheme for Object Delivery</w:t>
      </w:r>
      <w:r w:rsidRPr="000D3936">
        <w:rPr>
          <w:rFonts w:hint="eastAsia"/>
        </w:rPr>
        <w:t xml:space="preserve"> </w:t>
      </w:r>
      <w:r>
        <w:rPr>
          <w:rFonts w:hint="eastAsia"/>
        </w:rPr>
        <w:t>IETF</w:t>
      </w:r>
      <w:bookmarkEnd w:id="7"/>
      <w:r>
        <w:rPr>
          <w:rFonts w:hint="eastAsia"/>
        </w:rPr>
        <w:t xml:space="preserve"> </w:t>
      </w:r>
    </w:p>
    <w:p w14:paraId="0ADB190B" w14:textId="49AD3821" w:rsidR="000D3936" w:rsidRPr="000D3936" w:rsidRDefault="000D3936" w:rsidP="000D3936">
      <w:pPr>
        <w:pStyle w:val="ListParagraph"/>
        <w:numPr>
          <w:ilvl w:val="0"/>
          <w:numId w:val="3"/>
        </w:numPr>
        <w:spacing w:line="360" w:lineRule="auto"/>
        <w:ind w:firstLineChars="0"/>
        <w:rPr>
          <w:rFonts w:ascii="Cambria" w:eastAsia="SimSun" w:hAnsi="Cambria" w:cs="font432"/>
          <w:sz w:val="28"/>
          <w:szCs w:val="28"/>
        </w:rPr>
      </w:pPr>
      <w:bookmarkStart w:id="8" w:name="_Ref48409993"/>
      <w:r>
        <w:rPr>
          <w:rFonts w:hint="eastAsia"/>
        </w:rPr>
        <w:t>RFC 5510</w:t>
      </w:r>
      <w:r w:rsidRPr="000D3936">
        <w:t xml:space="preserve"> </w:t>
      </w:r>
      <w:r w:rsidRPr="00C864E2">
        <w:t>Reed-Solomon Forward Error Correction (FEC) Schemes</w:t>
      </w:r>
      <w:r w:rsidRPr="000D3936">
        <w:rPr>
          <w:rFonts w:hint="eastAsia"/>
        </w:rPr>
        <w:t xml:space="preserve"> </w:t>
      </w:r>
      <w:r>
        <w:rPr>
          <w:rFonts w:hint="eastAsia"/>
        </w:rPr>
        <w:t>IETF</w:t>
      </w:r>
      <w:bookmarkEnd w:id="6"/>
      <w:bookmarkEnd w:id="8"/>
    </w:p>
    <w:p w14:paraId="63848C90" w14:textId="71AA26B5" w:rsidR="000D3936" w:rsidRPr="009225A1" w:rsidRDefault="000D3936" w:rsidP="009225A1">
      <w:pPr>
        <w:spacing w:line="360" w:lineRule="auto"/>
        <w:ind w:left="360" w:firstLineChars="0" w:firstLine="0"/>
        <w:rPr>
          <w:rFonts w:ascii="Cambria" w:eastAsia="SimSun" w:hAnsi="Cambria" w:cs="font432" w:hint="eastAsia"/>
          <w:sz w:val="28"/>
          <w:szCs w:val="28"/>
        </w:rPr>
      </w:pPr>
    </w:p>
    <w:p w14:paraId="5D7A0E6E" w14:textId="5349C239" w:rsidR="00F7530E" w:rsidRPr="00FC6CB4" w:rsidRDefault="00F7530E" w:rsidP="00920B0D">
      <w:pPr>
        <w:ind w:firstLineChars="0" w:firstLine="0"/>
      </w:pPr>
    </w:p>
    <w:p w14:paraId="5D7A0E6F" w14:textId="77777777" w:rsidR="009701C7" w:rsidRPr="009701C7" w:rsidRDefault="009701C7" w:rsidP="009701C7">
      <w:pPr>
        <w:spacing w:beforeLines="50" w:before="156" w:line="360" w:lineRule="auto"/>
        <w:ind w:firstLine="480"/>
        <w:rPr>
          <w:rFonts w:ascii="SimSun" w:eastAsia="SimSun" w:hAnsi="SimSun"/>
          <w:sz w:val="24"/>
          <w:szCs w:val="24"/>
        </w:rPr>
      </w:pPr>
      <w:r w:rsidRPr="009701C7">
        <w:rPr>
          <w:rFonts w:ascii="SimSun" w:eastAsia="SimSun" w:hAnsi="SimSun" w:hint="eastAsia"/>
          <w:sz w:val="24"/>
          <w:szCs w:val="24"/>
          <w:highlight w:val="yellow"/>
        </w:rPr>
        <w:t>提案</w:t>
      </w:r>
      <w:r w:rsidRPr="009701C7">
        <w:rPr>
          <w:rFonts w:ascii="SimSun" w:eastAsia="SimSun" w:hAnsi="SimSun"/>
          <w:sz w:val="24"/>
          <w:szCs w:val="24"/>
          <w:highlight w:val="yellow"/>
        </w:rPr>
        <w:t>文档请</w:t>
      </w:r>
      <w:r w:rsidR="002008F5">
        <w:rPr>
          <w:rFonts w:ascii="SimSun" w:eastAsia="SimSun" w:hAnsi="SimSun" w:hint="eastAsia"/>
          <w:sz w:val="24"/>
          <w:szCs w:val="24"/>
          <w:highlight w:val="yellow"/>
        </w:rPr>
        <w:t>2020年</w:t>
      </w:r>
      <w:r w:rsidRPr="009701C7">
        <w:rPr>
          <w:rFonts w:ascii="SimSun" w:eastAsia="SimSun" w:hAnsi="SimSun" w:hint="eastAsia"/>
          <w:sz w:val="24"/>
          <w:szCs w:val="24"/>
          <w:highlight w:val="yellow"/>
        </w:rPr>
        <w:t>8月21日</w:t>
      </w:r>
      <w:r w:rsidRPr="009701C7">
        <w:rPr>
          <w:rFonts w:ascii="SimSun" w:eastAsia="SimSun" w:hAnsi="SimSun"/>
          <w:sz w:val="24"/>
          <w:szCs w:val="24"/>
          <w:highlight w:val="yellow"/>
        </w:rPr>
        <w:t>之前提交，谢谢！</w:t>
      </w:r>
    </w:p>
    <w:p w14:paraId="5D7A0E70" w14:textId="77777777" w:rsidR="009701C7" w:rsidRPr="009701C7" w:rsidRDefault="009701C7" w:rsidP="00F7530E">
      <w:pPr>
        <w:ind w:firstLineChars="0"/>
      </w:pPr>
    </w:p>
    <w:p w14:paraId="5D7A0E71" w14:textId="77777777" w:rsidR="00F7530E" w:rsidRPr="0035560B" w:rsidRDefault="00F7530E" w:rsidP="00F7530E">
      <w:pPr>
        <w:widowControl w:val="0"/>
        <w:spacing w:line="240" w:lineRule="auto"/>
        <w:ind w:firstLineChars="0" w:firstLine="0"/>
        <w:rPr>
          <w:rFonts w:ascii="Cambria" w:eastAsia="SimSun" w:hAnsi="Cambria"/>
          <w:szCs w:val="24"/>
        </w:rPr>
      </w:pPr>
      <w:bookmarkStart w:id="9" w:name="OLE_LINK5"/>
      <w:bookmarkStart w:id="10" w:name="OLE_LINK6"/>
      <w:bookmarkStart w:id="11" w:name="OLE_LINK7"/>
      <w:r w:rsidRPr="0035560B">
        <w:rPr>
          <w:rFonts w:ascii="Cambria" w:eastAsia="SimSun" w:hAnsi="Cambria" w:hint="eastAsia"/>
          <w:szCs w:val="24"/>
        </w:rPr>
        <w:t>注：</w:t>
      </w:r>
    </w:p>
    <w:p w14:paraId="5D7A0E72" w14:textId="77777777" w:rsidR="00F7530E" w:rsidRPr="0035560B" w:rsidRDefault="00F7530E" w:rsidP="00F7530E">
      <w:pPr>
        <w:widowControl w:val="0"/>
        <w:spacing w:line="240" w:lineRule="auto"/>
        <w:ind w:firstLineChars="0" w:firstLine="420"/>
        <w:rPr>
          <w:rFonts w:ascii="Cambria" w:eastAsia="SimSun" w:hAnsi="Cambria"/>
          <w:szCs w:val="24"/>
        </w:rPr>
      </w:pPr>
      <w:r w:rsidRPr="0035560B">
        <w:rPr>
          <w:rFonts w:ascii="Cambria" w:eastAsia="SimSun" w:hAnsi="Cambria"/>
          <w:szCs w:val="24"/>
        </w:rPr>
        <w:t>1</w:t>
      </w:r>
      <w:r w:rsidRPr="0035560B">
        <w:rPr>
          <w:rFonts w:ascii="Cambria" w:eastAsia="SimSun" w:hAnsi="Cambria" w:hint="eastAsia"/>
          <w:szCs w:val="24"/>
        </w:rPr>
        <w:t>、提案由</w:t>
      </w:r>
      <w:r w:rsidR="00AB3D8A">
        <w:rPr>
          <w:rFonts w:ascii="Cambria" w:eastAsia="SimSun" w:hAnsi="Cambria" w:hint="eastAsia"/>
          <w:szCs w:val="24"/>
        </w:rPr>
        <w:t>标准组参与</w:t>
      </w:r>
      <w:r w:rsidRPr="0035560B">
        <w:rPr>
          <w:rFonts w:ascii="Cambria" w:eastAsia="SimSun" w:hAnsi="Cambria" w:hint="eastAsia"/>
          <w:szCs w:val="24"/>
        </w:rPr>
        <w:t>单位撰写提交。</w:t>
      </w:r>
    </w:p>
    <w:p w14:paraId="5D7A0E73" w14:textId="77777777" w:rsidR="00B3249D" w:rsidRPr="0035560B" w:rsidRDefault="00F7530E" w:rsidP="002929B8">
      <w:pPr>
        <w:widowControl w:val="0"/>
        <w:spacing w:line="240" w:lineRule="auto"/>
        <w:ind w:firstLineChars="0" w:firstLine="420"/>
        <w:rPr>
          <w:rFonts w:ascii="Cambria" w:eastAsia="SimSun" w:hAnsi="Cambria"/>
          <w:color w:val="FF0000"/>
          <w:szCs w:val="24"/>
        </w:rPr>
      </w:pPr>
      <w:r w:rsidRPr="0035560B">
        <w:rPr>
          <w:rFonts w:ascii="Cambria" w:eastAsia="SimSun" w:hAnsi="Cambria"/>
          <w:color w:val="FF0000"/>
          <w:szCs w:val="24"/>
        </w:rPr>
        <w:t>2</w:t>
      </w:r>
      <w:r w:rsidRPr="0035560B">
        <w:rPr>
          <w:rFonts w:ascii="Cambria" w:eastAsia="SimSun" w:hAnsi="Cambria" w:hint="eastAsia"/>
          <w:color w:val="FF0000"/>
          <w:szCs w:val="24"/>
        </w:rPr>
        <w:t>、</w:t>
      </w:r>
      <w:proofErr w:type="gramStart"/>
      <w:r w:rsidR="00B14E70" w:rsidRPr="0035560B">
        <w:rPr>
          <w:rFonts w:ascii="Cambria" w:eastAsia="SimSun" w:hAnsi="Cambria" w:hint="eastAsia"/>
          <w:color w:val="FF0000"/>
          <w:szCs w:val="24"/>
        </w:rPr>
        <w:t>提案</w:t>
      </w:r>
      <w:r w:rsidRPr="0035560B">
        <w:rPr>
          <w:rFonts w:ascii="Cambria" w:eastAsia="SimSun" w:hAnsi="Cambria" w:hint="eastAsia"/>
          <w:color w:val="FF0000"/>
          <w:szCs w:val="24"/>
        </w:rPr>
        <w:t>编号为</w:t>
      </w:r>
      <w:r w:rsidRPr="0035560B">
        <w:rPr>
          <w:rFonts w:ascii="Cambria" w:eastAsia="SimSun" w:hAnsi="Cambria"/>
          <w:color w:val="FF0000"/>
          <w:szCs w:val="24"/>
        </w:rPr>
        <w:t>“</w:t>
      </w:r>
      <w:proofErr w:type="gramEnd"/>
      <w:r w:rsidR="00C402A2" w:rsidRPr="0035560B">
        <w:rPr>
          <w:rFonts w:ascii="Cambria" w:eastAsia="SimSun" w:hAnsi="Cambria"/>
          <w:color w:val="FF0000"/>
          <w:szCs w:val="24"/>
        </w:rPr>
        <w:t>WP-D9</w:t>
      </w:r>
      <w:r w:rsidR="00E12909" w:rsidRPr="0035560B">
        <w:rPr>
          <w:rFonts w:ascii="Cambria" w:eastAsia="SimSun" w:hAnsi="Cambria" w:hint="eastAsia"/>
          <w:color w:val="FF0000"/>
          <w:szCs w:val="24"/>
        </w:rPr>
        <w:t>（</w:t>
      </w:r>
      <w:r w:rsidR="00E12909" w:rsidRPr="00F96374">
        <w:rPr>
          <w:rFonts w:ascii="SimSun" w:eastAsia="SimSun" w:hAnsi="SimSun" w:hint="eastAsia"/>
          <w:color w:val="FF0000"/>
          <w:szCs w:val="21"/>
        </w:rPr>
        <w:t>该文档顺序编号，表示“</w:t>
      </w:r>
      <w:r w:rsidR="00E12909" w:rsidRPr="00106044">
        <w:rPr>
          <w:rFonts w:ascii="SimSun" w:eastAsia="SimSun" w:hAnsi="SimSun" w:hint="eastAsia"/>
          <w:color w:val="FF0000"/>
          <w:szCs w:val="21"/>
        </w:rPr>
        <w:t>提案”，此编号固定不变）</w:t>
      </w:r>
      <w:r w:rsidRPr="0035560B">
        <w:rPr>
          <w:rFonts w:ascii="Cambria" w:eastAsia="SimSun" w:hAnsi="Cambria"/>
          <w:color w:val="FF0000"/>
          <w:szCs w:val="24"/>
        </w:rPr>
        <w:t>-NN</w:t>
      </w:r>
      <w:r w:rsidRPr="0035560B">
        <w:rPr>
          <w:rFonts w:ascii="Cambria" w:eastAsia="SimSun" w:hAnsi="Cambria" w:hint="eastAsia"/>
          <w:color w:val="FF0000"/>
          <w:szCs w:val="24"/>
        </w:rPr>
        <w:t>（</w:t>
      </w:r>
      <w:r w:rsidR="00C402A2" w:rsidRPr="0035560B">
        <w:rPr>
          <w:rFonts w:ascii="Cambria" w:eastAsia="SimSun" w:hAnsi="Cambria" w:hint="eastAsia"/>
          <w:color w:val="FF0000"/>
          <w:szCs w:val="24"/>
        </w:rPr>
        <w:t>标准</w:t>
      </w:r>
      <w:r w:rsidR="00B14E70" w:rsidRPr="0035560B">
        <w:rPr>
          <w:rFonts w:ascii="Cambria" w:eastAsia="SimSun" w:hAnsi="Cambria" w:hint="eastAsia"/>
          <w:color w:val="FF0000"/>
          <w:szCs w:val="24"/>
        </w:rPr>
        <w:t>组</w:t>
      </w:r>
      <w:r w:rsidRPr="0035560B">
        <w:rPr>
          <w:rFonts w:ascii="Cambria" w:eastAsia="SimSun" w:hAnsi="Cambria" w:hint="eastAsia"/>
          <w:color w:val="FF0000"/>
          <w:szCs w:val="24"/>
        </w:rPr>
        <w:t>编号，</w:t>
      </w:r>
      <w:r w:rsidRPr="0035560B">
        <w:rPr>
          <w:rFonts w:ascii="Cambria" w:eastAsia="SimSun" w:hAnsi="Cambria"/>
          <w:color w:val="FF0000"/>
          <w:szCs w:val="24"/>
        </w:rPr>
        <w:t>2</w:t>
      </w:r>
      <w:r w:rsidRPr="0035560B">
        <w:rPr>
          <w:rFonts w:ascii="Cambria" w:eastAsia="SimSun" w:hAnsi="Cambria" w:hint="eastAsia"/>
          <w:color w:val="FF0000"/>
          <w:szCs w:val="24"/>
        </w:rPr>
        <w:t>位）</w:t>
      </w:r>
      <w:r w:rsidRPr="0035560B">
        <w:rPr>
          <w:rFonts w:ascii="Cambria" w:eastAsia="SimSun" w:hAnsi="Cambria"/>
          <w:color w:val="FF0000"/>
          <w:szCs w:val="24"/>
        </w:rPr>
        <w:t>-</w:t>
      </w:r>
      <w:r w:rsidR="00F96374" w:rsidRPr="0035560B">
        <w:rPr>
          <w:rFonts w:ascii="Cambria" w:eastAsia="SimSun" w:hAnsi="Cambria"/>
          <w:color w:val="FF0000"/>
          <w:szCs w:val="24"/>
        </w:rPr>
        <w:t>SS</w:t>
      </w:r>
      <w:r w:rsidR="00B14E70" w:rsidRPr="0035560B">
        <w:rPr>
          <w:rFonts w:ascii="Cambria" w:eastAsia="SimSun" w:hAnsi="Cambria" w:hint="eastAsia"/>
          <w:color w:val="FF0000"/>
          <w:szCs w:val="24"/>
        </w:rPr>
        <w:t>（提案编号，</w:t>
      </w:r>
      <w:r w:rsidR="00F96374" w:rsidRPr="0035560B">
        <w:rPr>
          <w:rFonts w:ascii="Cambria" w:eastAsia="SimSun" w:hAnsi="Cambria"/>
          <w:color w:val="FF0000"/>
          <w:szCs w:val="24"/>
        </w:rPr>
        <w:t>2</w:t>
      </w:r>
      <w:r w:rsidR="00B14E70" w:rsidRPr="0035560B">
        <w:rPr>
          <w:rFonts w:ascii="Cambria" w:eastAsia="SimSun" w:hAnsi="Cambria" w:hint="eastAsia"/>
          <w:color w:val="FF0000"/>
          <w:szCs w:val="24"/>
        </w:rPr>
        <w:t>位）</w:t>
      </w:r>
      <w:r w:rsidR="00F96374" w:rsidRPr="0035560B">
        <w:rPr>
          <w:rFonts w:ascii="Cambria" w:eastAsia="SimSun" w:hAnsi="Cambria"/>
          <w:color w:val="FF0000"/>
          <w:szCs w:val="24"/>
        </w:rPr>
        <w:t>-</w:t>
      </w:r>
      <w:r w:rsidR="00F96374" w:rsidRPr="0035560B">
        <w:rPr>
          <w:rFonts w:ascii="SimSun" w:eastAsia="SimSun" w:hAnsi="SimSun"/>
          <w:color w:val="FF0000"/>
          <w:szCs w:val="21"/>
        </w:rPr>
        <w:t xml:space="preserve"> </w:t>
      </w:r>
      <w:proofErr w:type="spellStart"/>
      <w:r w:rsidR="00F96374" w:rsidRPr="0035560B">
        <w:rPr>
          <w:rFonts w:ascii="SimSun" w:eastAsia="SimSun" w:hAnsi="SimSun"/>
          <w:color w:val="FF0000"/>
          <w:szCs w:val="21"/>
        </w:rPr>
        <w:t>vXXx</w:t>
      </w:r>
      <w:proofErr w:type="spellEnd"/>
      <w:r w:rsidR="00F96374" w:rsidRPr="0035560B">
        <w:rPr>
          <w:rFonts w:ascii="SimSun" w:eastAsia="SimSun" w:hAnsi="SimSun"/>
          <w:color w:val="FF0000"/>
          <w:szCs w:val="21"/>
        </w:rPr>
        <w:t>（</w:t>
      </w:r>
      <w:r w:rsidR="00F96374" w:rsidRPr="0035560B">
        <w:rPr>
          <w:rFonts w:ascii="SimSun" w:eastAsia="SimSun" w:hAnsi="SimSun" w:hint="eastAsia"/>
          <w:color w:val="FF0000"/>
          <w:szCs w:val="21"/>
        </w:rPr>
        <w:t>版本</w:t>
      </w:r>
      <w:r w:rsidR="00F96374" w:rsidRPr="0035560B">
        <w:rPr>
          <w:rFonts w:ascii="SimSun" w:eastAsia="SimSun" w:hAnsi="SimSun"/>
          <w:color w:val="FF0000"/>
          <w:szCs w:val="21"/>
        </w:rPr>
        <w:t>号，3位，表示第</w:t>
      </w:r>
      <w:proofErr w:type="spellStart"/>
      <w:r w:rsidR="00F96374" w:rsidRPr="0035560B">
        <w:rPr>
          <w:rFonts w:ascii="SimSun" w:eastAsia="SimSun" w:hAnsi="SimSun"/>
          <w:color w:val="FF0000"/>
          <w:szCs w:val="21"/>
        </w:rPr>
        <w:t>XX.x</w:t>
      </w:r>
      <w:proofErr w:type="spellEnd"/>
      <w:r w:rsidR="00F96374" w:rsidRPr="0035560B">
        <w:rPr>
          <w:rFonts w:ascii="SimSun" w:eastAsia="SimSun" w:hAnsi="SimSun" w:hint="eastAsia"/>
          <w:color w:val="FF0000"/>
          <w:szCs w:val="21"/>
        </w:rPr>
        <w:t>版本</w:t>
      </w:r>
      <w:r w:rsidR="00F96374" w:rsidRPr="0035560B">
        <w:rPr>
          <w:rFonts w:ascii="SimSun" w:eastAsia="SimSun" w:hAnsi="SimSun"/>
          <w:color w:val="FF0000"/>
          <w:szCs w:val="21"/>
        </w:rPr>
        <w:t>）</w:t>
      </w:r>
      <w:r w:rsidRPr="0035560B">
        <w:rPr>
          <w:rFonts w:ascii="Cambria" w:eastAsia="SimSun" w:hAnsi="Cambria"/>
          <w:color w:val="FF0000"/>
          <w:szCs w:val="24"/>
        </w:rPr>
        <w:t>”</w:t>
      </w:r>
      <w:r w:rsidRPr="0035560B">
        <w:rPr>
          <w:rFonts w:ascii="Cambria" w:eastAsia="SimSun" w:hAnsi="Cambria" w:hint="eastAsia"/>
          <w:color w:val="FF0000"/>
          <w:szCs w:val="24"/>
        </w:rPr>
        <w:t>，比如“</w:t>
      </w:r>
      <w:r w:rsidR="00B14E70" w:rsidRPr="0035560B">
        <w:rPr>
          <w:rFonts w:ascii="Cambria" w:eastAsia="SimSun" w:hAnsi="Cambria"/>
          <w:color w:val="FF0000"/>
          <w:szCs w:val="24"/>
        </w:rPr>
        <w:t>1</w:t>
      </w:r>
      <w:r w:rsidRPr="0035560B">
        <w:rPr>
          <w:rFonts w:ascii="Cambria" w:eastAsia="SimSun" w:hAnsi="Cambria"/>
          <w:color w:val="FF0000"/>
          <w:szCs w:val="24"/>
        </w:rPr>
        <w:t>1</w:t>
      </w:r>
      <w:r w:rsidRPr="0035560B">
        <w:rPr>
          <w:rFonts w:ascii="Cambria" w:eastAsia="SimSun" w:hAnsi="Cambria" w:hint="eastAsia"/>
          <w:color w:val="FF0000"/>
          <w:szCs w:val="24"/>
        </w:rPr>
        <w:t>”号</w:t>
      </w:r>
      <w:r w:rsidR="00C402A2" w:rsidRPr="0035560B">
        <w:rPr>
          <w:rFonts w:ascii="Cambria" w:eastAsia="SimSun" w:hAnsi="Cambria" w:hint="eastAsia"/>
          <w:color w:val="FF0000"/>
          <w:szCs w:val="24"/>
        </w:rPr>
        <w:t>标准组</w:t>
      </w:r>
      <w:r w:rsidR="00B14E70" w:rsidRPr="0035560B">
        <w:rPr>
          <w:rFonts w:ascii="Cambria" w:eastAsia="SimSun" w:hAnsi="Cambria" w:hint="eastAsia"/>
          <w:color w:val="FF0000"/>
          <w:szCs w:val="24"/>
        </w:rPr>
        <w:t>第</w:t>
      </w:r>
      <w:r w:rsidR="00B14E70" w:rsidRPr="0035560B">
        <w:rPr>
          <w:rFonts w:ascii="Cambria" w:eastAsia="SimSun" w:hAnsi="Cambria"/>
          <w:color w:val="FF0000"/>
          <w:szCs w:val="24"/>
        </w:rPr>
        <w:t>7</w:t>
      </w:r>
      <w:r w:rsidR="00B14E70" w:rsidRPr="0035560B">
        <w:rPr>
          <w:rFonts w:ascii="Cambria" w:eastAsia="SimSun" w:hAnsi="Cambria" w:hint="eastAsia"/>
          <w:color w:val="FF0000"/>
          <w:szCs w:val="24"/>
        </w:rPr>
        <w:t>提案</w:t>
      </w:r>
      <w:r w:rsidR="00F96374" w:rsidRPr="0035560B">
        <w:rPr>
          <w:rFonts w:ascii="SimSun" w:eastAsia="SimSun" w:hAnsi="SimSun"/>
          <w:color w:val="FF0000"/>
          <w:szCs w:val="21"/>
        </w:rPr>
        <w:t>第“v020”</w:t>
      </w:r>
      <w:r w:rsidR="00F96374" w:rsidRPr="0035560B">
        <w:rPr>
          <w:rFonts w:ascii="SimSun" w:eastAsia="SimSun" w:hAnsi="SimSun" w:hint="eastAsia"/>
          <w:color w:val="FF0000"/>
          <w:szCs w:val="21"/>
        </w:rPr>
        <w:t>版本的文件</w:t>
      </w:r>
      <w:r w:rsidRPr="0035560B">
        <w:rPr>
          <w:rFonts w:ascii="Cambria" w:eastAsia="SimSun" w:hAnsi="Cambria" w:hint="eastAsia"/>
          <w:color w:val="FF0000"/>
          <w:szCs w:val="24"/>
        </w:rPr>
        <w:t>编号为“</w:t>
      </w:r>
      <w:r w:rsidR="00C402A2" w:rsidRPr="0035560B">
        <w:rPr>
          <w:rFonts w:ascii="Cambria" w:eastAsia="SimSun" w:hAnsi="Cambria"/>
          <w:color w:val="FF0000"/>
          <w:szCs w:val="24"/>
        </w:rPr>
        <w:t>WP-D9</w:t>
      </w:r>
      <w:r w:rsidRPr="0035560B">
        <w:rPr>
          <w:rFonts w:ascii="Cambria" w:eastAsia="SimSun" w:hAnsi="Cambria"/>
          <w:color w:val="FF0000"/>
          <w:szCs w:val="24"/>
        </w:rPr>
        <w:t>-</w:t>
      </w:r>
      <w:r w:rsidR="00B14E70" w:rsidRPr="0035560B">
        <w:rPr>
          <w:rFonts w:ascii="Cambria" w:eastAsia="SimSun" w:hAnsi="Cambria"/>
          <w:color w:val="FF0000"/>
          <w:szCs w:val="24"/>
        </w:rPr>
        <w:t>1</w:t>
      </w:r>
      <w:r w:rsidRPr="0035560B">
        <w:rPr>
          <w:rFonts w:ascii="Cambria" w:eastAsia="SimSun" w:hAnsi="Cambria"/>
          <w:color w:val="FF0000"/>
          <w:szCs w:val="24"/>
        </w:rPr>
        <w:t>1-</w:t>
      </w:r>
      <w:r w:rsidR="00F96374" w:rsidRPr="0035560B">
        <w:rPr>
          <w:rFonts w:ascii="Cambria" w:eastAsia="SimSun" w:hAnsi="Cambria"/>
          <w:color w:val="FF0000"/>
          <w:szCs w:val="24"/>
        </w:rPr>
        <w:t>0</w:t>
      </w:r>
      <w:r w:rsidR="00B14E70" w:rsidRPr="0035560B">
        <w:rPr>
          <w:rFonts w:ascii="Cambria" w:eastAsia="SimSun" w:hAnsi="Cambria"/>
          <w:color w:val="FF0000"/>
          <w:szCs w:val="24"/>
        </w:rPr>
        <w:t>7</w:t>
      </w:r>
      <w:r w:rsidR="00F96374" w:rsidRPr="0035560B">
        <w:rPr>
          <w:rFonts w:ascii="Cambria" w:eastAsia="SimSun" w:hAnsi="Cambria"/>
          <w:color w:val="FF0000"/>
          <w:szCs w:val="24"/>
        </w:rPr>
        <w:t>-</w:t>
      </w:r>
      <w:r w:rsidR="00F96374" w:rsidRPr="0035560B">
        <w:rPr>
          <w:rFonts w:ascii="SimSun" w:eastAsia="SimSun" w:hAnsi="SimSun"/>
          <w:color w:val="FF0000"/>
          <w:szCs w:val="21"/>
        </w:rPr>
        <w:t>v020</w:t>
      </w:r>
      <w:r w:rsidRPr="0035560B">
        <w:rPr>
          <w:rFonts w:ascii="Cambria" w:eastAsia="SimSun" w:hAnsi="Cambria" w:hint="eastAsia"/>
          <w:color w:val="FF0000"/>
          <w:szCs w:val="24"/>
        </w:rPr>
        <w:t>”。</w:t>
      </w:r>
    </w:p>
    <w:p w14:paraId="5D7A0E74" w14:textId="77777777" w:rsidR="00F7530E" w:rsidRPr="0035560B" w:rsidRDefault="00644384" w:rsidP="00F7530E">
      <w:pPr>
        <w:widowControl w:val="0"/>
        <w:spacing w:line="240" w:lineRule="auto"/>
        <w:ind w:firstLineChars="0" w:firstLine="420"/>
        <w:rPr>
          <w:rFonts w:ascii="Cambria" w:eastAsia="SimSun" w:hAnsi="Cambria"/>
          <w:szCs w:val="24"/>
        </w:rPr>
      </w:pPr>
      <w:r w:rsidRPr="0035560B">
        <w:rPr>
          <w:rFonts w:ascii="Cambria" w:eastAsia="SimSun" w:hAnsi="Cambria"/>
          <w:szCs w:val="24"/>
        </w:rPr>
        <w:t>4</w:t>
      </w:r>
      <w:r w:rsidR="00F7530E" w:rsidRPr="0035560B">
        <w:rPr>
          <w:rFonts w:ascii="Cambria" w:eastAsia="SimSun" w:hAnsi="Cambria" w:hint="eastAsia"/>
          <w:szCs w:val="24"/>
        </w:rPr>
        <w:t>、</w:t>
      </w:r>
      <w:r w:rsidR="00B14E70" w:rsidRPr="0035560B">
        <w:rPr>
          <w:rFonts w:ascii="Cambria" w:eastAsia="SimSun" w:hAnsi="Cambria" w:hint="eastAsia"/>
          <w:szCs w:val="24"/>
        </w:rPr>
        <w:t>提案</w:t>
      </w:r>
      <w:r w:rsidR="00F7530E" w:rsidRPr="0035560B">
        <w:rPr>
          <w:rFonts w:ascii="Cambria" w:eastAsia="SimSun" w:hAnsi="Cambria" w:hint="eastAsia"/>
          <w:szCs w:val="24"/>
        </w:rPr>
        <w:t>行文标准：</w:t>
      </w:r>
    </w:p>
    <w:p w14:paraId="5D7A0E75"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1</w:t>
      </w:r>
      <w:r w:rsidRPr="0035560B">
        <w:rPr>
          <w:rFonts w:ascii="Cambria" w:eastAsia="SimSun" w:hAnsi="Cambria" w:hint="eastAsia"/>
          <w:szCs w:val="24"/>
        </w:rPr>
        <w:t>）</w:t>
      </w:r>
      <w:r w:rsidR="00B3249D" w:rsidRPr="0035560B">
        <w:rPr>
          <w:rFonts w:ascii="Cambria" w:eastAsia="SimSun" w:hAnsi="Cambria" w:hint="eastAsia"/>
          <w:szCs w:val="24"/>
        </w:rPr>
        <w:t>提案</w:t>
      </w:r>
      <w:r w:rsidRPr="0035560B">
        <w:rPr>
          <w:rFonts w:ascii="Cambria" w:eastAsia="SimSun" w:hAnsi="Cambria" w:hint="eastAsia"/>
          <w:szCs w:val="24"/>
        </w:rPr>
        <w:t>统一采用</w:t>
      </w:r>
      <w:r w:rsidRPr="0035560B">
        <w:rPr>
          <w:rFonts w:ascii="Cambria" w:eastAsia="SimSun" w:hAnsi="Cambria"/>
          <w:szCs w:val="24"/>
        </w:rPr>
        <w:t>A4</w:t>
      </w:r>
      <w:r w:rsidRPr="0035560B">
        <w:rPr>
          <w:rFonts w:ascii="Cambria" w:eastAsia="SimSun" w:hAnsi="Cambria" w:hint="eastAsia"/>
          <w:szCs w:val="24"/>
        </w:rPr>
        <w:t>纸，上下边距</w:t>
      </w:r>
      <w:r w:rsidRPr="0035560B">
        <w:rPr>
          <w:rFonts w:ascii="Cambria" w:eastAsia="SimSun" w:hAnsi="Cambria"/>
          <w:szCs w:val="24"/>
        </w:rPr>
        <w:t>2.54</w:t>
      </w:r>
      <w:r w:rsidRPr="0035560B">
        <w:rPr>
          <w:rFonts w:ascii="Cambria" w:eastAsia="SimSun" w:hAnsi="Cambria" w:hint="eastAsia"/>
          <w:szCs w:val="24"/>
        </w:rPr>
        <w:t>厘米，左右边距</w:t>
      </w:r>
      <w:r w:rsidRPr="0035560B">
        <w:rPr>
          <w:rFonts w:ascii="Cambria" w:eastAsia="SimSun" w:hAnsi="Cambria"/>
          <w:szCs w:val="24"/>
        </w:rPr>
        <w:t>2.8</w:t>
      </w:r>
      <w:r w:rsidRPr="0035560B">
        <w:rPr>
          <w:rFonts w:ascii="Cambria" w:eastAsia="SimSun" w:hAnsi="Cambria" w:hint="eastAsia"/>
          <w:szCs w:val="24"/>
        </w:rPr>
        <w:t>厘米；</w:t>
      </w:r>
    </w:p>
    <w:p w14:paraId="5D7A0E76"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2</w:t>
      </w:r>
      <w:r w:rsidRPr="0035560B">
        <w:rPr>
          <w:rFonts w:ascii="Cambria" w:eastAsia="SimSun" w:hAnsi="Cambria" w:hint="eastAsia"/>
          <w:szCs w:val="24"/>
        </w:rPr>
        <w:t>）页眉</w:t>
      </w:r>
      <w:r w:rsidRPr="0035560B">
        <w:rPr>
          <w:rFonts w:ascii="Cambria" w:eastAsia="SimSun" w:hAnsi="Cambria"/>
          <w:szCs w:val="24"/>
        </w:rPr>
        <w:t>1.5</w:t>
      </w:r>
      <w:r w:rsidRPr="0035560B">
        <w:rPr>
          <w:rFonts w:ascii="Cambria" w:eastAsia="SimSun" w:hAnsi="Cambria" w:hint="eastAsia"/>
          <w:szCs w:val="24"/>
        </w:rPr>
        <w:t>厘米，页眉采用宋体，五号，左侧为文件编号，中间为文件名，右侧为文件完成时间；</w:t>
      </w:r>
    </w:p>
    <w:p w14:paraId="5D7A0E77"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3</w:t>
      </w:r>
      <w:r w:rsidRPr="0035560B">
        <w:rPr>
          <w:rFonts w:ascii="Cambria" w:eastAsia="SimSun" w:hAnsi="Cambria" w:hint="eastAsia"/>
          <w:szCs w:val="24"/>
        </w:rPr>
        <w:t>）页脚</w:t>
      </w:r>
      <w:r w:rsidRPr="0035560B">
        <w:rPr>
          <w:rFonts w:ascii="Cambria" w:eastAsia="SimSun" w:hAnsi="Cambria"/>
          <w:szCs w:val="24"/>
        </w:rPr>
        <w:t>1.75</w:t>
      </w:r>
      <w:r w:rsidRPr="0035560B">
        <w:rPr>
          <w:rFonts w:ascii="Cambria" w:eastAsia="SimSun" w:hAnsi="Cambria" w:hint="eastAsia"/>
          <w:szCs w:val="24"/>
        </w:rPr>
        <w:t>厘米，页码采用宋体，五号，居中；</w:t>
      </w:r>
    </w:p>
    <w:p w14:paraId="5D7A0E78"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4</w:t>
      </w:r>
      <w:r w:rsidRPr="0035560B">
        <w:rPr>
          <w:rFonts w:ascii="Cambria" w:eastAsia="SimSun" w:hAnsi="Cambria" w:hint="eastAsia"/>
          <w:szCs w:val="24"/>
        </w:rPr>
        <w:t>）</w:t>
      </w:r>
      <w:r w:rsidR="00B14E70" w:rsidRPr="0035560B">
        <w:rPr>
          <w:rFonts w:ascii="Cambria" w:eastAsia="SimSun" w:hAnsi="Cambria" w:hint="eastAsia"/>
          <w:szCs w:val="24"/>
        </w:rPr>
        <w:t>标题“</w:t>
      </w:r>
      <w:r w:rsidR="00B14E70" w:rsidRPr="0035560B">
        <w:rPr>
          <w:rFonts w:ascii="Cambria" w:eastAsia="SimSun" w:hAnsi="Cambria"/>
          <w:szCs w:val="24"/>
        </w:rPr>
        <w:t>XXX</w:t>
      </w:r>
      <w:r w:rsidR="00B14E70" w:rsidRPr="0035560B">
        <w:rPr>
          <w:rFonts w:ascii="Cambria" w:eastAsia="SimSun" w:hAnsi="Cambria" w:hint="eastAsia"/>
          <w:szCs w:val="24"/>
        </w:rPr>
        <w:t>专题组提案”</w:t>
      </w:r>
      <w:r w:rsidRPr="0035560B">
        <w:rPr>
          <w:rFonts w:ascii="Cambria" w:eastAsia="SimSun" w:hAnsi="Cambria" w:hint="eastAsia"/>
          <w:szCs w:val="24"/>
        </w:rPr>
        <w:t>采用黑体，</w:t>
      </w:r>
      <w:r w:rsidR="00B14E70" w:rsidRPr="0035560B">
        <w:rPr>
          <w:rFonts w:ascii="Cambria" w:eastAsia="SimSun" w:hAnsi="Cambria" w:hint="eastAsia"/>
          <w:szCs w:val="24"/>
        </w:rPr>
        <w:t>四号</w:t>
      </w:r>
      <w:r w:rsidRPr="0035560B">
        <w:rPr>
          <w:rFonts w:ascii="Cambria" w:eastAsia="SimSun" w:hAnsi="Cambria" w:hint="eastAsia"/>
          <w:szCs w:val="24"/>
        </w:rPr>
        <w:t>，居中排列，</w:t>
      </w:r>
      <w:r w:rsidRPr="0035560B">
        <w:rPr>
          <w:rFonts w:ascii="Cambria" w:eastAsia="SimSun" w:hAnsi="Cambria"/>
          <w:szCs w:val="24"/>
        </w:rPr>
        <w:t>2</w:t>
      </w:r>
      <w:r w:rsidRPr="0035560B">
        <w:rPr>
          <w:rFonts w:ascii="Cambria" w:eastAsia="SimSun" w:hAnsi="Cambria" w:hint="eastAsia"/>
          <w:szCs w:val="24"/>
        </w:rPr>
        <w:t>倍行距；</w:t>
      </w:r>
    </w:p>
    <w:p w14:paraId="5D7A0E79"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5</w:t>
      </w:r>
      <w:r w:rsidRPr="0035560B">
        <w:rPr>
          <w:rFonts w:ascii="Cambria" w:eastAsia="SimSun" w:hAnsi="Cambria" w:hint="eastAsia"/>
          <w:szCs w:val="24"/>
        </w:rPr>
        <w:t>）节标题采用宋体，四号，</w:t>
      </w:r>
      <w:r w:rsidRPr="0035560B">
        <w:rPr>
          <w:rFonts w:ascii="Cambria" w:eastAsia="SimSun" w:hAnsi="Cambria"/>
          <w:szCs w:val="24"/>
        </w:rPr>
        <w:t>1.5</w:t>
      </w:r>
      <w:r w:rsidRPr="0035560B">
        <w:rPr>
          <w:rFonts w:ascii="Cambria" w:eastAsia="SimSun" w:hAnsi="Cambria" w:hint="eastAsia"/>
          <w:szCs w:val="24"/>
        </w:rPr>
        <w:t>倍行距；</w:t>
      </w:r>
    </w:p>
    <w:p w14:paraId="5D7A0E7A" w14:textId="77777777" w:rsidR="00F7530E" w:rsidRPr="0035560B" w:rsidRDefault="00F7530E" w:rsidP="00F7530E">
      <w:pPr>
        <w:widowControl w:val="0"/>
        <w:spacing w:line="240" w:lineRule="auto"/>
        <w:ind w:left="420" w:firstLineChars="0" w:firstLine="420"/>
        <w:rPr>
          <w:rFonts w:ascii="Cambria" w:eastAsia="SimSun" w:hAnsi="Cambria"/>
          <w:szCs w:val="24"/>
        </w:rPr>
      </w:pPr>
      <w:r w:rsidRPr="0035560B">
        <w:rPr>
          <w:rFonts w:ascii="Cambria" w:eastAsia="SimSun" w:hAnsi="Cambria"/>
          <w:szCs w:val="24"/>
        </w:rPr>
        <w:t>6</w:t>
      </w:r>
      <w:r w:rsidRPr="0035560B">
        <w:rPr>
          <w:rFonts w:ascii="Cambria" w:eastAsia="SimSun" w:hAnsi="Cambria" w:hint="eastAsia"/>
          <w:szCs w:val="24"/>
        </w:rPr>
        <w:t>）正文中文采用宋体，</w:t>
      </w:r>
      <w:proofErr w:type="gramStart"/>
      <w:r w:rsidRPr="0035560B">
        <w:rPr>
          <w:rFonts w:ascii="Cambria" w:eastAsia="SimSun" w:hAnsi="Cambria" w:hint="eastAsia"/>
          <w:szCs w:val="24"/>
        </w:rPr>
        <w:t>英文采用“</w:t>
      </w:r>
      <w:bookmarkStart w:id="12" w:name="OLE_LINK9"/>
      <w:bookmarkStart w:id="13" w:name="OLE_LINK10"/>
      <w:proofErr w:type="gramEnd"/>
      <w:r w:rsidRPr="0035560B">
        <w:rPr>
          <w:rFonts w:ascii="Times New Roman" w:eastAsia="SimSun" w:hAnsi="Times New Roman"/>
          <w:szCs w:val="24"/>
        </w:rPr>
        <w:t>Times New Roman</w:t>
      </w:r>
      <w:bookmarkEnd w:id="12"/>
      <w:bookmarkEnd w:id="13"/>
      <w:r w:rsidRPr="0035560B">
        <w:rPr>
          <w:rFonts w:ascii="Cambria" w:eastAsia="SimSun" w:hAnsi="Cambria" w:hint="eastAsia"/>
          <w:szCs w:val="24"/>
        </w:rPr>
        <w:t>”，小四，单倍行距；</w:t>
      </w:r>
    </w:p>
    <w:p w14:paraId="5D7A0E7B" w14:textId="77777777" w:rsidR="00F7530E" w:rsidRPr="0035560B" w:rsidRDefault="00F7530E" w:rsidP="00F7530E">
      <w:pPr>
        <w:widowControl w:val="0"/>
        <w:spacing w:line="240" w:lineRule="auto"/>
        <w:ind w:left="420" w:firstLineChars="0" w:firstLine="420"/>
        <w:rPr>
          <w:rFonts w:ascii="Calibri" w:eastAsia="SimSun" w:hAnsi="Calibri"/>
          <w:sz w:val="18"/>
        </w:rPr>
      </w:pPr>
      <w:r w:rsidRPr="0035560B">
        <w:rPr>
          <w:rFonts w:ascii="Cambria" w:eastAsia="SimSun" w:hAnsi="Cambria"/>
          <w:szCs w:val="24"/>
        </w:rPr>
        <w:t>7</w:t>
      </w:r>
      <w:r w:rsidRPr="0035560B">
        <w:rPr>
          <w:rFonts w:ascii="Cambria" w:eastAsia="SimSun" w:hAnsi="Cambria" w:hint="eastAsia"/>
          <w:szCs w:val="24"/>
        </w:rPr>
        <w:t>）正文中的图题和表题采用宋体，五号，居中排列。</w:t>
      </w:r>
      <w:bookmarkEnd w:id="9"/>
      <w:bookmarkEnd w:id="10"/>
      <w:bookmarkEnd w:id="11"/>
    </w:p>
    <w:p w14:paraId="5D7A0E7C" w14:textId="77777777" w:rsidR="00F7530E" w:rsidRPr="0035560B" w:rsidRDefault="00F7530E" w:rsidP="00F7530E">
      <w:pPr>
        <w:ind w:firstLineChars="0"/>
        <w:rPr>
          <w:sz w:val="18"/>
        </w:rPr>
      </w:pPr>
    </w:p>
    <w:sectPr w:rsidR="00F7530E" w:rsidRPr="0035560B" w:rsidSect="00B3249D">
      <w:headerReference w:type="even" r:id="rId8"/>
      <w:headerReference w:type="default" r:id="rId9"/>
      <w:footerReference w:type="even" r:id="rId10"/>
      <w:footerReference w:type="default" r:id="rId11"/>
      <w:headerReference w:type="first" r:id="rId12"/>
      <w:footerReference w:type="first" r:id="rId13"/>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67EFD" w14:textId="77777777" w:rsidR="006456CD" w:rsidRDefault="006456CD" w:rsidP="00F7530E">
      <w:pPr>
        <w:spacing w:line="240" w:lineRule="auto"/>
        <w:ind w:firstLine="420"/>
      </w:pPr>
      <w:r>
        <w:separator/>
      </w:r>
    </w:p>
  </w:endnote>
  <w:endnote w:type="continuationSeparator" w:id="0">
    <w:p w14:paraId="74582BAE" w14:textId="77777777" w:rsidR="006456CD" w:rsidRDefault="006456CD" w:rsidP="00F7530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432">
    <w:altName w:val="方正舒体"/>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3" w14:textId="77777777" w:rsidR="00C402A2" w:rsidRDefault="00C402A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4" w14:textId="77777777" w:rsidR="00C402A2" w:rsidRDefault="00C402A2">
    <w:pPr>
      <w:pStyle w:val="Footer"/>
      <w:ind w:firstLine="360"/>
      <w:jc w:val="center"/>
    </w:pPr>
    <w:r>
      <w:fldChar w:fldCharType="begin"/>
    </w:r>
    <w:r>
      <w:instrText>PAGE   \* MERGEFORMAT</w:instrText>
    </w:r>
    <w:r>
      <w:fldChar w:fldCharType="separate"/>
    </w:r>
    <w:r w:rsidR="002008F5" w:rsidRPr="002008F5">
      <w:rPr>
        <w:noProof/>
        <w:lang w:val="zh-CN"/>
      </w:rPr>
      <w:t>2</w:t>
    </w:r>
    <w:r>
      <w:fldChar w:fldCharType="end"/>
    </w:r>
  </w:p>
  <w:p w14:paraId="5D7A0E85" w14:textId="77777777" w:rsidR="00C402A2" w:rsidRDefault="00C402A2">
    <w:pPr>
      <w:pStyle w:val="Footer"/>
      <w:ind w:firstLine="360"/>
    </w:pPr>
    <w:r>
      <w:rPr>
        <w:rFonts w:hint="eastAsia"/>
      </w:rPr>
      <w:t>无线交互广播电视工作组</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7" w14:textId="77777777" w:rsidR="00C402A2" w:rsidRDefault="00C402A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2974A" w14:textId="77777777" w:rsidR="006456CD" w:rsidRDefault="006456CD" w:rsidP="00F7530E">
      <w:pPr>
        <w:spacing w:line="240" w:lineRule="auto"/>
        <w:ind w:firstLine="420"/>
      </w:pPr>
      <w:r>
        <w:separator/>
      </w:r>
    </w:p>
  </w:footnote>
  <w:footnote w:type="continuationSeparator" w:id="0">
    <w:p w14:paraId="63239DCB" w14:textId="77777777" w:rsidR="006456CD" w:rsidRDefault="006456CD" w:rsidP="00F7530E">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1" w14:textId="77777777" w:rsidR="00C402A2" w:rsidRDefault="00C402A2">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2" w14:textId="77777777" w:rsidR="00C402A2" w:rsidRPr="00B3249D" w:rsidRDefault="00C402A2" w:rsidP="00E81EB1">
    <w:pPr>
      <w:pStyle w:val="Header"/>
      <w:tabs>
        <w:tab w:val="clear" w:pos="4153"/>
        <w:tab w:val="clear" w:pos="8306"/>
        <w:tab w:val="center" w:pos="4365"/>
        <w:tab w:val="right" w:pos="8730"/>
      </w:tabs>
      <w:ind w:firstLineChars="0" w:firstLine="0"/>
      <w:jc w:val="both"/>
      <w:rPr>
        <w:rFonts w:ascii="SimSun" w:eastAsia="SimSun" w:hAnsi="SimSun"/>
        <w:sz w:val="21"/>
        <w:szCs w:val="21"/>
      </w:rPr>
    </w:pPr>
    <w:r>
      <w:rPr>
        <w:rFonts w:ascii="SimSun" w:eastAsia="SimSun" w:hAnsi="SimSun" w:hint="eastAsia"/>
        <w:sz w:val="21"/>
        <w:szCs w:val="21"/>
      </w:rPr>
      <w:t>WP-D9</w:t>
    </w:r>
    <w:r w:rsidRPr="00B3249D">
      <w:rPr>
        <w:rFonts w:ascii="SimSun" w:eastAsia="SimSun" w:hAnsi="SimSun" w:hint="eastAsia"/>
        <w:sz w:val="21"/>
        <w:szCs w:val="21"/>
      </w:rPr>
      <w:t>-</w:t>
    </w:r>
    <w:r w:rsidR="009701C7">
      <w:rPr>
        <w:rFonts w:ascii="SimSun" w:eastAsia="SimSun" w:hAnsi="SimSun"/>
        <w:sz w:val="21"/>
        <w:szCs w:val="21"/>
      </w:rPr>
      <w:t>11</w:t>
    </w:r>
    <w:r>
      <w:rPr>
        <w:rFonts w:ascii="SimSun" w:eastAsia="SimSun" w:hAnsi="SimSun"/>
        <w:sz w:val="21"/>
        <w:szCs w:val="21"/>
      </w:rPr>
      <w:t>-</w:t>
    </w:r>
    <w:r w:rsidRPr="00931276">
      <w:rPr>
        <w:rFonts w:ascii="SimSun" w:eastAsia="SimSun" w:hAnsi="SimSun"/>
        <w:sz w:val="21"/>
        <w:szCs w:val="21"/>
      </w:rPr>
      <w:t>SS</w:t>
    </w:r>
    <w:r w:rsidR="00106044" w:rsidRPr="00931276">
      <w:rPr>
        <w:rFonts w:ascii="SimSun" w:eastAsia="SimSun" w:hAnsi="SimSun"/>
        <w:sz w:val="21"/>
        <w:szCs w:val="21"/>
      </w:rPr>
      <w:t>-</w:t>
    </w:r>
    <w:r w:rsidR="00106044" w:rsidRPr="00931276">
      <w:rPr>
        <w:rFonts w:ascii="SimSun" w:eastAsia="SimSun" w:hAnsi="SimSun" w:hint="eastAsia"/>
        <w:sz w:val="21"/>
        <w:szCs w:val="21"/>
      </w:rPr>
      <w:t>vXXx</w:t>
    </w:r>
    <w:r w:rsidRPr="00B3249D">
      <w:rPr>
        <w:rFonts w:ascii="SimSun" w:eastAsia="SimSun" w:hAnsi="SimSun" w:hint="eastAsia"/>
        <w:sz w:val="21"/>
        <w:szCs w:val="21"/>
      </w:rPr>
      <w:tab/>
    </w:r>
    <w:r w:rsidRPr="00931276">
      <w:rPr>
        <w:rFonts w:ascii="SimSun" w:eastAsia="SimSun" w:hAnsi="SimSun"/>
        <w:sz w:val="21"/>
        <w:szCs w:val="21"/>
      </w:rPr>
      <w:t>#SS</w:t>
    </w:r>
    <w:r w:rsidRPr="00B3249D">
      <w:rPr>
        <w:rFonts w:ascii="SimSun" w:eastAsia="SimSun" w:hAnsi="SimSun" w:hint="eastAsia"/>
        <w:sz w:val="21"/>
        <w:szCs w:val="21"/>
      </w:rPr>
      <w:t>提案</w:t>
    </w:r>
    <w:r w:rsidRPr="00B3249D">
      <w:rPr>
        <w:rFonts w:ascii="SimSun" w:eastAsia="SimSun" w:hAnsi="SimSun" w:hint="eastAsia"/>
        <w:sz w:val="21"/>
        <w:szCs w:val="21"/>
      </w:rPr>
      <w:tab/>
    </w:r>
    <w:r w:rsidRPr="0035560B">
      <w:rPr>
        <w:rFonts w:ascii="SimSun" w:eastAsia="SimSun" w:hAnsi="SimSun"/>
        <w:sz w:val="21"/>
        <w:szCs w:val="21"/>
        <w:highlight w:val="yellow"/>
      </w:rPr>
      <w:t>YYYY-MM-DD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A0E86" w14:textId="77777777" w:rsidR="00C402A2" w:rsidRDefault="00C402A2">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3547"/>
    <w:multiLevelType w:val="hybridMultilevel"/>
    <w:tmpl w:val="1FA09D1C"/>
    <w:lvl w:ilvl="0" w:tplc="1A8E02C8">
      <w:start w:val="1"/>
      <w:numFmt w:val="decimal"/>
      <w:lvlText w:val="%1."/>
      <w:lvlJc w:val="left"/>
      <w:pPr>
        <w:ind w:left="559" w:hanging="360"/>
      </w:pPr>
      <w:rPr>
        <w:rFonts w:hint="default"/>
      </w:rPr>
    </w:lvl>
    <w:lvl w:ilvl="1" w:tplc="04090019" w:tentative="1">
      <w:start w:val="1"/>
      <w:numFmt w:val="lowerLetter"/>
      <w:lvlText w:val="%2)"/>
      <w:lvlJc w:val="left"/>
      <w:pPr>
        <w:ind w:left="1039" w:hanging="420"/>
      </w:pPr>
    </w:lvl>
    <w:lvl w:ilvl="2" w:tplc="0409001B" w:tentative="1">
      <w:start w:val="1"/>
      <w:numFmt w:val="lowerRoman"/>
      <w:lvlText w:val="%3."/>
      <w:lvlJc w:val="right"/>
      <w:pPr>
        <w:ind w:left="1459" w:hanging="420"/>
      </w:pPr>
    </w:lvl>
    <w:lvl w:ilvl="3" w:tplc="0409000F" w:tentative="1">
      <w:start w:val="1"/>
      <w:numFmt w:val="decimal"/>
      <w:lvlText w:val="%4."/>
      <w:lvlJc w:val="left"/>
      <w:pPr>
        <w:ind w:left="1879" w:hanging="420"/>
      </w:pPr>
    </w:lvl>
    <w:lvl w:ilvl="4" w:tplc="04090019" w:tentative="1">
      <w:start w:val="1"/>
      <w:numFmt w:val="lowerLetter"/>
      <w:lvlText w:val="%5)"/>
      <w:lvlJc w:val="left"/>
      <w:pPr>
        <w:ind w:left="2299" w:hanging="420"/>
      </w:pPr>
    </w:lvl>
    <w:lvl w:ilvl="5" w:tplc="0409001B" w:tentative="1">
      <w:start w:val="1"/>
      <w:numFmt w:val="lowerRoman"/>
      <w:lvlText w:val="%6."/>
      <w:lvlJc w:val="right"/>
      <w:pPr>
        <w:ind w:left="2719" w:hanging="420"/>
      </w:pPr>
    </w:lvl>
    <w:lvl w:ilvl="6" w:tplc="0409000F" w:tentative="1">
      <w:start w:val="1"/>
      <w:numFmt w:val="decimal"/>
      <w:lvlText w:val="%7."/>
      <w:lvlJc w:val="left"/>
      <w:pPr>
        <w:ind w:left="3139" w:hanging="420"/>
      </w:pPr>
    </w:lvl>
    <w:lvl w:ilvl="7" w:tplc="04090019" w:tentative="1">
      <w:start w:val="1"/>
      <w:numFmt w:val="lowerLetter"/>
      <w:lvlText w:val="%8)"/>
      <w:lvlJc w:val="left"/>
      <w:pPr>
        <w:ind w:left="3559" w:hanging="420"/>
      </w:pPr>
    </w:lvl>
    <w:lvl w:ilvl="8" w:tplc="0409001B" w:tentative="1">
      <w:start w:val="1"/>
      <w:numFmt w:val="lowerRoman"/>
      <w:lvlText w:val="%9."/>
      <w:lvlJc w:val="right"/>
      <w:pPr>
        <w:ind w:left="3979" w:hanging="420"/>
      </w:pPr>
    </w:lvl>
  </w:abstractNum>
  <w:abstractNum w:abstractNumId="1" w15:restartNumberingAfterBreak="0">
    <w:nsid w:val="06EF2F58"/>
    <w:multiLevelType w:val="hybridMultilevel"/>
    <w:tmpl w:val="9DDEB526"/>
    <w:lvl w:ilvl="0" w:tplc="07FA6850">
      <w:start w:val="1"/>
      <w:numFmt w:val="decimal"/>
      <w:lvlText w:val="%1."/>
      <w:lvlJc w:val="left"/>
      <w:pPr>
        <w:ind w:left="1200" w:hanging="360"/>
      </w:pPr>
      <w:rPr>
        <w:rFonts w:hint="default"/>
        <w:color w:val="auto"/>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15:restartNumberingAfterBreak="0">
    <w:nsid w:val="77ED7EA7"/>
    <w:multiLevelType w:val="hybridMultilevel"/>
    <w:tmpl w:val="472E3202"/>
    <w:lvl w:ilvl="0" w:tplc="629C5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30E"/>
    <w:rsid w:val="000077F1"/>
    <w:rsid w:val="00020F80"/>
    <w:rsid w:val="00044436"/>
    <w:rsid w:val="00054FDD"/>
    <w:rsid w:val="000B39DB"/>
    <w:rsid w:val="000D3936"/>
    <w:rsid w:val="00106044"/>
    <w:rsid w:val="001647C6"/>
    <w:rsid w:val="00185417"/>
    <w:rsid w:val="00195155"/>
    <w:rsid w:val="001B4146"/>
    <w:rsid w:val="001D71A7"/>
    <w:rsid w:val="001F4D22"/>
    <w:rsid w:val="001F77EC"/>
    <w:rsid w:val="002008F5"/>
    <w:rsid w:val="00217991"/>
    <w:rsid w:val="002929B8"/>
    <w:rsid w:val="00292D84"/>
    <w:rsid w:val="002938CE"/>
    <w:rsid w:val="002D2F27"/>
    <w:rsid w:val="00303241"/>
    <w:rsid w:val="00311DE4"/>
    <w:rsid w:val="0035560B"/>
    <w:rsid w:val="00380F13"/>
    <w:rsid w:val="00391198"/>
    <w:rsid w:val="00392EDA"/>
    <w:rsid w:val="0039514A"/>
    <w:rsid w:val="003E6633"/>
    <w:rsid w:val="00400261"/>
    <w:rsid w:val="00411259"/>
    <w:rsid w:val="00485733"/>
    <w:rsid w:val="004A42BD"/>
    <w:rsid w:val="004B5283"/>
    <w:rsid w:val="004C3C49"/>
    <w:rsid w:val="00545612"/>
    <w:rsid w:val="00583409"/>
    <w:rsid w:val="005A3147"/>
    <w:rsid w:val="00644384"/>
    <w:rsid w:val="006456CD"/>
    <w:rsid w:val="0065782B"/>
    <w:rsid w:val="00676883"/>
    <w:rsid w:val="00683819"/>
    <w:rsid w:val="006C6257"/>
    <w:rsid w:val="006F0A80"/>
    <w:rsid w:val="00756A91"/>
    <w:rsid w:val="007A6182"/>
    <w:rsid w:val="007B2EE3"/>
    <w:rsid w:val="007D6D9A"/>
    <w:rsid w:val="007F6393"/>
    <w:rsid w:val="00852697"/>
    <w:rsid w:val="0088034B"/>
    <w:rsid w:val="00890E46"/>
    <w:rsid w:val="008A407E"/>
    <w:rsid w:val="008C5BD3"/>
    <w:rsid w:val="008F6ABF"/>
    <w:rsid w:val="00920B0D"/>
    <w:rsid w:val="009225A1"/>
    <w:rsid w:val="00931276"/>
    <w:rsid w:val="00966814"/>
    <w:rsid w:val="009701C7"/>
    <w:rsid w:val="00980A22"/>
    <w:rsid w:val="009A0E00"/>
    <w:rsid w:val="009A643F"/>
    <w:rsid w:val="009D59FF"/>
    <w:rsid w:val="00A1263A"/>
    <w:rsid w:val="00A31CCB"/>
    <w:rsid w:val="00AB31C9"/>
    <w:rsid w:val="00AB3D8A"/>
    <w:rsid w:val="00AB6A38"/>
    <w:rsid w:val="00AD3351"/>
    <w:rsid w:val="00B14E70"/>
    <w:rsid w:val="00B3249D"/>
    <w:rsid w:val="00B462E0"/>
    <w:rsid w:val="00B83261"/>
    <w:rsid w:val="00BF49C8"/>
    <w:rsid w:val="00C23E40"/>
    <w:rsid w:val="00C402A2"/>
    <w:rsid w:val="00C64172"/>
    <w:rsid w:val="00C771A1"/>
    <w:rsid w:val="00CF2206"/>
    <w:rsid w:val="00D17AB7"/>
    <w:rsid w:val="00E12909"/>
    <w:rsid w:val="00E32C3B"/>
    <w:rsid w:val="00E402F6"/>
    <w:rsid w:val="00E81EB1"/>
    <w:rsid w:val="00EC424F"/>
    <w:rsid w:val="00F12474"/>
    <w:rsid w:val="00F332AC"/>
    <w:rsid w:val="00F7530E"/>
    <w:rsid w:val="00F96374"/>
    <w:rsid w:val="00FC6CB4"/>
    <w:rsid w:val="00FD6D6D"/>
    <w:rsid w:val="00FE1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A0E56"/>
  <w15:docId w15:val="{45BF4EDD-1FDF-4A63-A735-1A63BEEE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ngXian" w:eastAsia="DengXian" w:hAnsi="DengXi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00" w:lineRule="exact"/>
      <w:ind w:firstLineChars="200" w:firstLine="20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30E"/>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link w:val="Header"/>
    <w:uiPriority w:val="99"/>
    <w:rsid w:val="00F7530E"/>
    <w:rPr>
      <w:sz w:val="18"/>
      <w:szCs w:val="18"/>
    </w:rPr>
  </w:style>
  <w:style w:type="paragraph" w:styleId="Footer">
    <w:name w:val="footer"/>
    <w:basedOn w:val="Normal"/>
    <w:link w:val="FooterChar"/>
    <w:uiPriority w:val="99"/>
    <w:unhideWhenUsed/>
    <w:rsid w:val="00F7530E"/>
    <w:pPr>
      <w:tabs>
        <w:tab w:val="center" w:pos="4153"/>
        <w:tab w:val="right" w:pos="8306"/>
      </w:tabs>
      <w:snapToGrid w:val="0"/>
      <w:spacing w:line="240" w:lineRule="atLeast"/>
      <w:jc w:val="left"/>
    </w:pPr>
    <w:rPr>
      <w:sz w:val="18"/>
      <w:szCs w:val="18"/>
    </w:rPr>
  </w:style>
  <w:style w:type="character" w:customStyle="1" w:styleId="FooterChar">
    <w:name w:val="Footer Char"/>
    <w:link w:val="Footer"/>
    <w:uiPriority w:val="99"/>
    <w:rsid w:val="00F7530E"/>
    <w:rPr>
      <w:sz w:val="18"/>
      <w:szCs w:val="18"/>
    </w:rPr>
  </w:style>
  <w:style w:type="paragraph" w:styleId="ListParagraph">
    <w:name w:val="List Paragraph"/>
    <w:basedOn w:val="Normal"/>
    <w:uiPriority w:val="34"/>
    <w:qFormat/>
    <w:rsid w:val="00F7530E"/>
    <w:pPr>
      <w:ind w:firstLine="420"/>
    </w:pPr>
  </w:style>
  <w:style w:type="paragraph" w:styleId="BalloonText">
    <w:name w:val="Balloon Text"/>
    <w:basedOn w:val="Normal"/>
    <w:link w:val="BalloonTextChar"/>
    <w:uiPriority w:val="99"/>
    <w:semiHidden/>
    <w:unhideWhenUsed/>
    <w:rsid w:val="007B2EE3"/>
    <w:pPr>
      <w:spacing w:line="240" w:lineRule="auto"/>
    </w:pPr>
    <w:rPr>
      <w:sz w:val="18"/>
      <w:szCs w:val="18"/>
    </w:rPr>
  </w:style>
  <w:style w:type="character" w:customStyle="1" w:styleId="BalloonTextChar">
    <w:name w:val="Balloon Text Char"/>
    <w:link w:val="BalloonText"/>
    <w:uiPriority w:val="99"/>
    <w:semiHidden/>
    <w:rsid w:val="007B2EE3"/>
    <w:rPr>
      <w:kern w:val="2"/>
      <w:sz w:val="18"/>
      <w:szCs w:val="18"/>
    </w:rPr>
  </w:style>
  <w:style w:type="paragraph" w:customStyle="1" w:styleId="a">
    <w:name w:val="段"/>
    <w:link w:val="Char"/>
    <w:rsid w:val="00020F80"/>
    <w:pPr>
      <w:tabs>
        <w:tab w:val="center" w:pos="4201"/>
        <w:tab w:val="right" w:leader="dot" w:pos="9298"/>
      </w:tabs>
      <w:autoSpaceDE w:val="0"/>
      <w:autoSpaceDN w:val="0"/>
      <w:ind w:firstLineChars="200" w:firstLine="420"/>
      <w:jc w:val="both"/>
    </w:pPr>
    <w:rPr>
      <w:rFonts w:ascii="SimSun" w:eastAsia="SimSun" w:hAnsi="Times New Roman"/>
      <w:noProof/>
      <w:sz w:val="21"/>
    </w:rPr>
  </w:style>
  <w:style w:type="character" w:customStyle="1" w:styleId="Char">
    <w:name w:val="段 Char"/>
    <w:link w:val="a"/>
    <w:rsid w:val="00020F80"/>
    <w:rPr>
      <w:rFonts w:ascii="SimSun" w:eastAsia="SimSun" w:hAnsi="Times New Roman"/>
      <w:noProof/>
      <w:sz w:val="21"/>
    </w:rPr>
  </w:style>
  <w:style w:type="paragraph" w:customStyle="1" w:styleId="QB">
    <w:name w:val="QB表内文字"/>
    <w:basedOn w:val="a"/>
    <w:rsid w:val="00920B0D"/>
    <w:pPr>
      <w:widowControl w:val="0"/>
      <w:tabs>
        <w:tab w:val="clear" w:pos="4201"/>
        <w:tab w:val="clear" w:pos="9298"/>
      </w:tabs>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AIB Data broadcast spec discussion</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2020-08-24T07:00:00+00:00</Meeting_x0020_Date>
    <Organization_x0020_Name xmlns="061b9647-4e8e-4322-8827-bc9d1fc10aaf">AIB</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A870B319-1FF9-4F24-A491-DC14D1D21726}">
  <ds:schemaRefs>
    <ds:schemaRef ds:uri="http://schemas.openxmlformats.org/officeDocument/2006/bibliography"/>
  </ds:schemaRefs>
</ds:datastoreItem>
</file>

<file path=customXml/itemProps2.xml><?xml version="1.0" encoding="utf-8"?>
<ds:datastoreItem xmlns:ds="http://schemas.openxmlformats.org/officeDocument/2006/customXml" ds:itemID="{E12844A9-0AC8-4237-A296-3E45625C418F}"/>
</file>

<file path=customXml/itemProps3.xml><?xml version="1.0" encoding="utf-8"?>
<ds:datastoreItem xmlns:ds="http://schemas.openxmlformats.org/officeDocument/2006/customXml" ds:itemID="{28FC39CC-9BB1-456F-8B39-FCCD2C5AC029}"/>
</file>

<file path=customXml/itemProps4.xml><?xml version="1.0" encoding="utf-8"?>
<ds:datastoreItem xmlns:ds="http://schemas.openxmlformats.org/officeDocument/2006/customXml" ds:itemID="{1BC55939-E89F-43F7-B461-B492B4B86DCE}"/>
</file>

<file path=docProps/app.xml><?xml version="1.0" encoding="utf-8"?>
<Properties xmlns="http://schemas.openxmlformats.org/officeDocument/2006/extended-properties" xmlns:vt="http://schemas.openxmlformats.org/officeDocument/2006/docPropsVTypes">
  <Template>Normal</Template>
  <TotalTime>64</TotalTime>
  <Pages>3</Pages>
  <Words>390</Words>
  <Characters>2224</Characters>
  <Application>Microsoft Office Word</Application>
  <DocSecurity>0</DocSecurity>
  <PresentationFormat/>
  <Lines>18</Lines>
  <Paragraphs>5</Paragraphs>
  <Slides>0</Slides>
  <Notes>0</Notes>
  <HiddenSlides>0</HiddenSlides>
  <MMClips>0</MMClips>
  <ScaleCrop>false</ScaleCrop>
  <Manager/>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Runnan Liu</dc:creator>
  <cp:keywords/>
  <dc:description/>
  <cp:lastModifiedBy>Yiqing Cao</cp:lastModifiedBy>
  <cp:revision>52</cp:revision>
  <dcterms:created xsi:type="dcterms:W3CDTF">2020-08-15T07:11:00Z</dcterms:created>
  <dcterms:modified xsi:type="dcterms:W3CDTF">2020-08-15T12:27:00Z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y fmtid="{D5CDD505-2E9C-101B-9397-08002B2CF9AE}" pid="3" name="ContentTypeId">
    <vt:lpwstr>0x01010095B2E4407BF2CA45B5CA71B98E70B49E</vt:lpwstr>
  </property>
</Properties>
</file>